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27" w:rsidRPr="00FA2253" w:rsidRDefault="0093182F" w:rsidP="0073752D">
      <w:pPr>
        <w:pStyle w:val="Ttulo7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bookmarkStart w:id="0" w:name="_GoBack"/>
      <w:bookmarkEnd w:id="0"/>
      <w:r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RESOLUÇÃO</w:t>
      </w:r>
      <w:r w:rsidR="0009463E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NORMATIVA</w:t>
      </w:r>
      <w:r w:rsidR="0009463E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Nº</w:t>
      </w:r>
      <w:r w:rsidR="0009463E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AF1EFB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XX</w:t>
      </w:r>
      <w:r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/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CUn/</w:t>
      </w:r>
      <w:r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2018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,</w:t>
      </w:r>
      <w:r w:rsidR="0009463E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xx</w:t>
      </w:r>
      <w:r w:rsidR="0009463E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novembro</w:t>
      </w:r>
      <w:r w:rsidR="0009463E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2018</w:t>
      </w:r>
    </w:p>
    <w:p w:rsidR="00D94027" w:rsidRPr="00FA2253" w:rsidRDefault="00D94027" w:rsidP="000D3B51">
      <w:pPr>
        <w:spacing w:line="240" w:lineRule="auto"/>
        <w:ind w:left="432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left="453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Estabelece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Universidade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Federal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Santa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Catarina</w:t>
      </w:r>
      <w:r w:rsidR="000D3B51" w:rsidRPr="00FA225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94027" w:rsidRPr="00FA2253" w:rsidRDefault="00D94027" w:rsidP="000D3B51">
      <w:pPr>
        <w:spacing w:line="240" w:lineRule="auto"/>
        <w:ind w:left="43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D94027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CONSELHO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UNIVERSITÁRIO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UNIVERSIDADE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FEDERAL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SANTA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CATARINA,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uso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competências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lhe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conferidas,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reunião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realizada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aos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DATA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tendo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vista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aprovação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Parecer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no</w:t>
      </w:r>
      <w:r w:rsidR="0009463E" w:rsidRPr="00FA225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XX/2018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seus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commentRangeStart w:id="1"/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membros</w:t>
      </w:r>
      <w:commentRangeEnd w:id="1"/>
      <w:r w:rsidR="000D3B51" w:rsidRPr="00FA2253">
        <w:rPr>
          <w:rStyle w:val="Refdecomentrio"/>
          <w:rFonts w:ascii="Times New Roman" w:hAnsi="Times New Roman" w:cs="Times New Roman"/>
          <w:sz w:val="24"/>
          <w:szCs w:val="24"/>
        </w:rPr>
        <w:commentReference w:id="1"/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0D3B51" w:rsidRPr="00FA2253" w:rsidRDefault="000D3B51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0D3B51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onsiderando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Constituição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Federal,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225,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estabelece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todos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têm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direito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ecologicamente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equilibrado,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bem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povo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essencial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sadia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vida,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impondo-se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Poder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Público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coletividade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defendê-lo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preservá-lo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presentes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futuras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gerações;</w:t>
      </w:r>
    </w:p>
    <w:p w:rsidR="000D3B51" w:rsidRPr="00FA2253" w:rsidRDefault="000D3B51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Lei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6.938,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31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agosto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1981,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dispõe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sobre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Nacional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2FB" w:rsidRPr="00FA2253">
        <w:rPr>
          <w:rFonts w:ascii="Times New Roman" w:eastAsia="Times New Roman" w:hAnsi="Times New Roman" w:cs="Times New Roman"/>
          <w:sz w:val="24"/>
          <w:szCs w:val="24"/>
        </w:rPr>
        <w:t>(PNMA)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estabelece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6º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órgãos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entidades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Estados,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Distrito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Federal,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Territórios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Municípios,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fundações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instituídas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Poder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Público,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responsáveis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pela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proteção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melhoria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DBD" w:rsidRPr="00FA2253">
        <w:rPr>
          <w:rFonts w:ascii="Times New Roman" w:eastAsia="Times New Roman" w:hAnsi="Times New Roman" w:cs="Times New Roman"/>
          <w:sz w:val="24"/>
          <w:szCs w:val="24"/>
        </w:rPr>
        <w:t>estabelece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também,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inciso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artigo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2º,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ministrada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todos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níveis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ensino,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C85" w:rsidRPr="00FA2253">
        <w:rPr>
          <w:rFonts w:ascii="Times New Roman" w:hAnsi="Times New Roman" w:cs="Times New Roman"/>
          <w:sz w:val="24"/>
          <w:szCs w:val="24"/>
        </w:rPr>
        <w:t>inclusive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221C85" w:rsidRPr="00FA2253">
        <w:rPr>
          <w:rFonts w:ascii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221C85" w:rsidRPr="00FA2253">
        <w:rPr>
          <w:rFonts w:ascii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221C85" w:rsidRPr="00FA2253">
        <w:rPr>
          <w:rFonts w:ascii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221C85" w:rsidRPr="00FA2253">
        <w:rPr>
          <w:rFonts w:ascii="Times New Roman" w:hAnsi="Times New Roman" w:cs="Times New Roman"/>
          <w:sz w:val="24"/>
          <w:szCs w:val="24"/>
        </w:rPr>
        <w:t>comunidade,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objetivando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capacitá-la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participação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ativa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defesa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ambiente;</w:t>
      </w:r>
    </w:p>
    <w:p w:rsidR="009F5C92" w:rsidRPr="00FA2253" w:rsidRDefault="009F5C92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Lei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9.394,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dezembro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1996,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Diretrizes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Bases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Nacional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(LDB),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prevê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formação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básica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cidadão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seja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assegurada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compreensão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natural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D43226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Superior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desenvolver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entendimento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humano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vive;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226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tem,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finalidades,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preparação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exercício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cidadania;</w:t>
      </w:r>
    </w:p>
    <w:p w:rsidR="000D3B51" w:rsidRPr="00FA2253" w:rsidRDefault="000D3B51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Lei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9.795,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27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abril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1999,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regulamentada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Decreto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4.281,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25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junho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2002,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dispõe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especificamente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sobre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(EA)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institui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Nacional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(PNEA)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componente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essencial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nacional,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presente,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forma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articulada,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todos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níveis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modalidades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processo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educativo;</w:t>
      </w:r>
    </w:p>
    <w:p w:rsidR="000D3B51" w:rsidRPr="00FA2253" w:rsidRDefault="000D3B51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Resolução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16D" w:rsidRPr="00FA225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391"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391" w:rsidRPr="00FA2253">
        <w:rPr>
          <w:rFonts w:ascii="Times New Roman" w:eastAsia="Times New Roman" w:hAnsi="Times New Roman" w:cs="Times New Roman"/>
          <w:sz w:val="24"/>
          <w:szCs w:val="24"/>
        </w:rPr>
        <w:t>Conselho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391" w:rsidRPr="00FA2253">
        <w:rPr>
          <w:rFonts w:ascii="Times New Roman" w:eastAsia="Times New Roman" w:hAnsi="Times New Roman" w:cs="Times New Roman"/>
          <w:sz w:val="24"/>
          <w:szCs w:val="24"/>
        </w:rPr>
        <w:t>Nacional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391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391" w:rsidRPr="00FA2253">
        <w:rPr>
          <w:rFonts w:ascii="Times New Roman" w:eastAsia="Times New Roman" w:hAnsi="Times New Roman" w:cs="Times New Roman"/>
          <w:sz w:val="24"/>
          <w:szCs w:val="24"/>
        </w:rPr>
        <w:t>Educação,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junho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2012,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estabelece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Diretrizes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Curriculares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Nacionais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7707F9" w:rsidRPr="00FA22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incluiu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direitos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conjunto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internacionalmente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reconhecidos,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definiu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cidadania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compreende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dimensão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cuidado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local,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regional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global</w:t>
      </w:r>
      <w:r w:rsidR="000D3B51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7F9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0D3B51" w:rsidRPr="00FA2253" w:rsidRDefault="000D3B51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Agenda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Brasileira,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cujo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objetivo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6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trata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trabalho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vida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7F9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prevê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é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preciso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707F9" w:rsidRPr="00FA2253">
        <w:rPr>
          <w:rFonts w:ascii="Times New Roman" w:eastAsia="Times New Roman" w:hAnsi="Times New Roman" w:cs="Times New Roman"/>
          <w:sz w:val="24"/>
          <w:szCs w:val="24"/>
        </w:rPr>
        <w:t>[...]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converter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campi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universitários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centros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referência,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pesquisa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desenvolvimento,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voltados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capacitação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desenvolvimento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sustentável,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estimulando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seus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vínculos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projetos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desenvolvimento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regional,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combate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lastRenderedPageBreak/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pobreza,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fortalecimento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identidade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cultural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implantação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projetos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interesse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local”</w:t>
      </w:r>
      <w:r w:rsidR="00597C5F" w:rsidRPr="00FA225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94027" w:rsidRPr="00FA2253" w:rsidRDefault="00D94027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RESOLVE:</w:t>
      </w:r>
    </w:p>
    <w:p w:rsidR="00D94027" w:rsidRPr="00FA2253" w:rsidRDefault="00D94027" w:rsidP="000D3B5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597C5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CAPÍTULO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D94027" w:rsidRPr="00FA2253" w:rsidRDefault="0093182F" w:rsidP="00597C5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DISPOSIÇÕES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INICIAIS</w:t>
      </w:r>
    </w:p>
    <w:p w:rsidR="00D94027" w:rsidRPr="00FA2253" w:rsidRDefault="00D94027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1º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Instituir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Universidade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Federal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Santa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Catarina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FAE" w:rsidRPr="00FA2253">
        <w:rPr>
          <w:rFonts w:ascii="Times New Roman" w:eastAsia="Times New Roman" w:hAnsi="Times New Roman" w:cs="Times New Roman"/>
          <w:sz w:val="24"/>
          <w:szCs w:val="24"/>
        </w:rPr>
        <w:t>(UFSC)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definição,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implantação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integração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princípios,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objetivos,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instrumentos,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valores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práticas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enfatizem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preservação,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conservação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observad</w:t>
      </w:r>
      <w:r w:rsidR="008A3FAE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segmentos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administrativos,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ensino,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8A3FAE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pesquisa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8A3FAE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extensão.</w:t>
      </w:r>
    </w:p>
    <w:p w:rsidR="00382EAF" w:rsidRPr="00FA2253" w:rsidRDefault="00382EA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Parágrafo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97C5F" w:rsidRPr="00FA2253">
        <w:rPr>
          <w:rFonts w:ascii="Times New Roman" w:eastAsia="Times New Roman" w:hAnsi="Times New Roman" w:cs="Times New Roman"/>
          <w:i/>
          <w:sz w:val="24"/>
          <w:szCs w:val="24"/>
        </w:rPr>
        <w:t>ú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nico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observada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todos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espaços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2253">
        <w:rPr>
          <w:rFonts w:ascii="Times New Roman" w:eastAsia="Times New Roman" w:hAnsi="Times New Roman" w:cs="Times New Roman"/>
          <w:sz w:val="24"/>
          <w:szCs w:val="24"/>
        </w:rPr>
        <w:t>sob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responsabilidade</w:t>
      </w:r>
      <w:proofErr w:type="gramEnd"/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nortear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relações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venham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estabelecer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instituições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públicas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privadas.</w:t>
      </w:r>
    </w:p>
    <w:p w:rsidR="00D94027" w:rsidRPr="00FA2253" w:rsidRDefault="00D94027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r w:rsidR="00E2362C" w:rsidRPr="00FA225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2º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fins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</w:t>
      </w:r>
      <w:r w:rsidR="00CD4372" w:rsidRPr="00FA2253">
        <w:rPr>
          <w:rFonts w:ascii="Times New Roman" w:eastAsia="Times New Roman" w:hAnsi="Times New Roman" w:cs="Times New Roman"/>
          <w:sz w:val="24"/>
          <w:szCs w:val="24"/>
        </w:rPr>
        <w:t>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372" w:rsidRPr="00FA2253">
        <w:rPr>
          <w:rFonts w:ascii="Times New Roman" w:eastAsia="Times New Roman" w:hAnsi="Times New Roman" w:cs="Times New Roman"/>
          <w:sz w:val="24"/>
          <w:szCs w:val="24"/>
        </w:rPr>
        <w:t>Ambiental,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372" w:rsidRPr="00FA2253">
        <w:rPr>
          <w:rFonts w:ascii="Times New Roman" w:eastAsia="Times New Roman" w:hAnsi="Times New Roman" w:cs="Times New Roman"/>
          <w:sz w:val="24"/>
          <w:szCs w:val="24"/>
        </w:rPr>
        <w:t>considera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-se: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Aperfeiçoamento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Contínuo: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melhoria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con</w:t>
      </w:r>
      <w:r w:rsidR="008A3FA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stante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A3FA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8A3FA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performance</w:t>
      </w:r>
      <w:proofErr w:type="gramEnd"/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A3FA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ambiental;</w:t>
      </w:r>
    </w:p>
    <w:p w:rsidR="00D94027" w:rsidRPr="00FA2253" w:rsidRDefault="0093182F" w:rsidP="00C14B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Área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Preservação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área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protegida,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coberta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vegetação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nativa,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função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preservar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recursos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hídricos,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paisagem,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geológica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biodiversidade,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facilitar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fluxo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gênico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fauna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flora,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proteger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solo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assegurar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bem-estar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populações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humanas</w:t>
      </w:r>
      <w:r w:rsidR="00FB5A6E" w:rsidRPr="00FA22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546FE1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Aspecto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</w:t>
      </w:r>
      <w:r w:rsidR="00546FE1" w:rsidRPr="00FA225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elemento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atividades</w:t>
      </w:r>
      <w:r w:rsidR="00546FE1" w:rsidRPr="00FA22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produtos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serviços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organização,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interagir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="00395FE4" w:rsidRPr="00FA22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546FE1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Controle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Social: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conjunto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mecanismos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procedimentos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garantam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sociedade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FE1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comunidade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universitária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informações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participação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processos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formulação,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2253">
        <w:rPr>
          <w:rFonts w:ascii="Times New Roman" w:eastAsia="Times New Roman" w:hAnsi="Times New Roman" w:cs="Times New Roman"/>
          <w:sz w:val="24"/>
          <w:szCs w:val="24"/>
        </w:rPr>
        <w:t>implementação</w:t>
      </w:r>
      <w:proofErr w:type="gramEnd"/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avaliação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FE4" w:rsidRPr="00FA2253">
        <w:rPr>
          <w:rFonts w:ascii="Times New Roman" w:eastAsia="Times New Roman" w:hAnsi="Times New Roman" w:cs="Times New Roman"/>
          <w:sz w:val="24"/>
          <w:szCs w:val="24"/>
        </w:rPr>
        <w:t>da Política 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546FE1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Cooperação: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participação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interatividade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diversos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atores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internos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externos,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modo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torná-los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parceiros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responsáveis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pela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proteção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ambiental</w:t>
      </w:r>
      <w:r w:rsidR="00395FE4" w:rsidRPr="00FA22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Degradação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alteração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adversa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7B37FC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Desenvolvimento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Sustentável:</w:t>
      </w:r>
      <w:r w:rsidR="0009463E" w:rsidRPr="00FA2253">
        <w:rPr>
          <w:rFonts w:ascii="Times New Roman" w:eastAsia="Times New Roman" w:hAnsi="Times New Roman" w:cs="Times New Roman"/>
          <w:color w:val="4E4E4E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desenvolvimento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procura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satisfazer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necessidades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atual,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comprometer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capacidade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gerações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futuras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satisfazerem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próprias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necessidades.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Busca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também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acabar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pobreza,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superar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desigualdades,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garantir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bem</w:t>
      </w:r>
      <w:r w:rsidR="007B37FC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atual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7FC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futuras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gerações,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enquanto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mantém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capacidade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planeta,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restaura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equilíbrio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recursos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naturais,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seus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fluxos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estoques,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biodiversidade,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respeita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capacidade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planeta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absorver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dejetos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sistema</w:t>
      </w:r>
      <w:r w:rsidR="007B37FC" w:rsidRPr="00FA22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7FC" w:rsidRPr="00FA225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maneira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integrada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transversal,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solidariedade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intergeracional,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intrageracional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(diacrônica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sincrônica)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interespécies.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desenvolvimento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sustentável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ainda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pode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entendido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suas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três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dimensões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–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econômica,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social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–</w:t>
      </w:r>
      <w:r w:rsidR="00264553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devem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analisadas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forma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equilibrada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integrada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5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processos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educativos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continuados,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programas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projetos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indivíduo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coletividade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constroem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valores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sociais,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conhecimentos,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habilidades,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atitudes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competências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voltad</w:t>
      </w:r>
      <w:r w:rsidR="0061442C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conservação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bem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uso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comum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povo,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essencial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sadia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vida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sua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sustentabilidade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6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lastRenderedPageBreak/>
        <w:t>IX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Equilíbrio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Ecológico: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situação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entre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componentes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ecossistema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X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Gestão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Integrada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Resíduos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Sólidos: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conjunto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ações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voltadas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para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busca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soluções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para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resíduos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sólidos,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forma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considerar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dimensões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política,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econômica,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ambiental,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cultural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social,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controle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social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sob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premissa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desenvolvimento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sustentável</w:t>
      </w:r>
      <w:r w:rsidR="00957BF6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vertAlign w:val="superscript"/>
        </w:rPr>
        <w:t>8</w:t>
      </w:r>
      <w:r w:rsidR="00957BF6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XI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Impacto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Ambiental: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qualquer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alteração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propriedades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físicas,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químicas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biológicas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causada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qualquer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forma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matéria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energia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resultante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atividades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humanas,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podendo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positiv</w:t>
      </w:r>
      <w:r w:rsidR="00CC375A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(trazer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benefícios)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negativ</w:t>
      </w:r>
      <w:r w:rsidR="00CC375A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(advers</w:t>
      </w:r>
      <w:r w:rsidR="00CC375A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="00CC375A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direta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indiretamente,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afeta: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saúde,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segurança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bem-estar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população;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atividades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sociais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econômicas;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biota;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condições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estéticas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sanitárias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ambiente;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recursos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ambientais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FA2253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XII - Meio Ambiente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: o conjunto de condições, leis, influência e interações de ordem física, química, biológica, social, cultural e urbanística, que permite, abrigar e reger a vida em todas as suas formas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4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D1389B" w:rsidRPr="00FA2253" w:rsidRDefault="00D1389B" w:rsidP="00D1389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hAnsi="Times New Roman" w:cs="Times New Roman"/>
          <w:sz w:val="24"/>
          <w:szCs w:val="24"/>
        </w:rPr>
        <w:t>Mobilidade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CD4372" w:rsidRPr="00FA2253">
        <w:rPr>
          <w:rFonts w:ascii="Times New Roman" w:hAnsi="Times New Roman" w:cs="Times New Roman"/>
          <w:sz w:val="24"/>
          <w:szCs w:val="24"/>
        </w:rPr>
        <w:t>Sustentável: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aquela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promove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planejamento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integrado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levando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consideração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interdependência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entre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transportes,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saúde,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ambiente,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direito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cidade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inúmeros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aspectos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políticas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públicas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moradia,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geração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emprego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renda,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perfil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uso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fontes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energia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utilizadas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e,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principalmente,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integração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todos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modais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957BF6" w:rsidRPr="00FA2253">
        <w:rPr>
          <w:rFonts w:ascii="Times New Roman" w:hAnsi="Times New Roman" w:cs="Times New Roman"/>
          <w:sz w:val="24"/>
          <w:szCs w:val="24"/>
        </w:rPr>
        <w:t>transporte</w:t>
      </w:r>
      <w:r w:rsidR="00957BF6" w:rsidRPr="00FA225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957BF6" w:rsidRPr="00FA2253">
        <w:rPr>
          <w:rFonts w:ascii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XI</w:t>
      </w:r>
      <w:r w:rsidR="00D1389B" w:rsidRPr="00FA22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Padrões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sustentáveis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consumo: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consumo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bens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serviços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forma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atender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necessidades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atuais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gerações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permitir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melhores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condições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vida,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comprometer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atendimento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necessidades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gerações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futuras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</w:t>
      </w:r>
      <w:r w:rsidR="00D1389B" w:rsidRPr="00FA22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Participação: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garantia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incentivo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participação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individual,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coletiva,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responsável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defesa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EB1"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preservação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valores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inseparáveis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exercício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cidadania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4B2EB1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XV</w:t>
      </w:r>
      <w:r w:rsidR="00D1389B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Precaução: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4B2EB1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implementação</w:t>
      </w:r>
      <w:proofErr w:type="gramEnd"/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B2EB1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medidas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antecipadas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contra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riscos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potenciais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acordo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estado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atual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conhecimento,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não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podem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B2EB1" w:rsidRPr="00FA2253">
        <w:rPr>
          <w:rFonts w:ascii="Times New Roman" w:eastAsia="Times New Roman" w:hAnsi="Times New Roman" w:cs="Times New Roman"/>
          <w:sz w:val="24"/>
          <w:szCs w:val="24"/>
        </w:rPr>
        <w:t>identificados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XVI</w:t>
      </w:r>
      <w:r w:rsidR="00D1389B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Preservação: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conjunto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métodos,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procedimentos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políticas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que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visem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4B2EB1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à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proteção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4B2EB1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longo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prazo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das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espécies,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habitats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ecossistemas,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além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manutenção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processos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ecológicos,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prevenindo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simplificação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sistemas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naturais</w:t>
      </w:r>
      <w:r w:rsidR="00957BF6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957BF6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vertAlign w:val="superscript"/>
        </w:rPr>
        <w:t>12</w:t>
      </w:r>
      <w:r w:rsidR="00957BF6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XVII</w:t>
      </w:r>
      <w:r w:rsidR="00D1389B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Prevenção: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adoção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medidas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capazes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prevenir,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eliminar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atenuar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efeitos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negativos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intervenções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7062FB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</w:t>
      </w:r>
      <w:r w:rsidR="00D1389B" w:rsidRPr="00FA2253">
        <w:rPr>
          <w:rFonts w:ascii="Times New Roman" w:eastAsia="Times New Roman" w:hAnsi="Times New Roman" w:cs="Times New Roman"/>
          <w:sz w:val="24"/>
          <w:szCs w:val="24"/>
        </w:rPr>
        <w:t>IX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está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relacionada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controle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variáveis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(variável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é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algo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varia,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instável,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pode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possuir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valor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padrão,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constância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tempo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dentro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conjunto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valores)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alteram,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seja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função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antrópicas,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seja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função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transformações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naturais</w:t>
      </w:r>
      <w:r w:rsidR="0093182F" w:rsidRPr="00FA225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antrópicas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transformações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naturais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podem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provocar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degradação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estabelecida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local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(ecossistema).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PNMA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acrescenta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variáveis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item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Art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3º: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saúde,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segurança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bem-estar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população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b)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condições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adversas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atividades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sociais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econômicas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condições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estéticas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sanitárias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ambiente.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padrões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definições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estimam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padronização,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servem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referência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controle</w:t>
      </w:r>
      <w:r w:rsidR="00234B4F" w:rsidRPr="00FA22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="00395FE4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XX</w:t>
      </w:r>
      <w:r w:rsidR="00D1389B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Recuperação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Ambiental: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Restituição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ecossistema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uma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população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silvestre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degradada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uma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condição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degradada,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que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ser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diferente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condição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original</w:t>
      </w:r>
      <w:r w:rsidR="00234B4F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vertAlign w:val="superscript"/>
        </w:rPr>
        <w:t>12</w:t>
      </w:r>
      <w:r w:rsidR="00234B4F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>XX</w:t>
      </w:r>
      <w:r w:rsidR="00D1389B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II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Recurso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Ambiental: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atmosfera,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águas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interiores,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superficiais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subterrâneas,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estuários,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mar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territorial,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solo,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subsolo,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elementos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biosfera,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fauna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</w:rPr>
        <w:t>flora</w:t>
      </w:r>
      <w:r w:rsidR="00234B4F" w:rsidRPr="00FA2253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12</w:t>
      </w:r>
      <w:r w:rsidR="00396ECC" w:rsidRPr="00FA2253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XXI</w:t>
      </w:r>
      <w:r w:rsidR="00D1389B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II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Resíduos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Sólidos: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material,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substância,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objeto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bem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descartado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resultante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atividades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humanas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sociedade,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cuja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destinação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final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procede,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propõe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proceder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está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obrigado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proceder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estados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sólido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semissólido,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bem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como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gases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contidos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recipientes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líquidos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cujas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particularidades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tornem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inviável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seu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lançamento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pública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esgotos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corpos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d’água,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exijam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para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isso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soluções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técnica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economicamente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inviáveis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face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</w:t>
      </w:r>
      <w:r w:rsidR="00396ECC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melhor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tecnologia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disponível</w:t>
      </w:r>
      <w:r w:rsidR="00234B4F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234B4F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vertAlign w:val="superscript"/>
        </w:rPr>
        <w:t>8</w:t>
      </w:r>
      <w:r w:rsidR="00234B4F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;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XXI</w:t>
      </w:r>
      <w:r w:rsidR="00D1389B" w:rsidRPr="00FA22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Ambiental:</w:t>
      </w:r>
      <w:r w:rsidR="0009463E" w:rsidRPr="00FA22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refere-se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manutenção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capacidade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ecossistemas,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implica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capacidade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absorção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recomposição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ecossistemas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face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agressões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antrópicas</w:t>
      </w:r>
      <w:r w:rsidR="00234B4F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B4F" w:rsidRPr="00FA22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</w:t>
      </w:r>
      <w:r w:rsidR="00234B4F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8A3FAE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X</w:t>
      </w:r>
      <w:r w:rsidR="00D1389B" w:rsidRPr="00FA22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Transparência: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disponibilizar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dados,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mediante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procedimentos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objetivos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ágeis,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linguagem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clara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acessível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toda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sociedade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interessad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a</w:t>
      </w:r>
      <w:r w:rsidR="00234B4F" w:rsidRPr="00FA22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  <w:r w:rsidR="00234B4F" w:rsidRPr="00FA22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027" w:rsidRPr="00FA2253" w:rsidRDefault="00D94027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96ECC" w:rsidRPr="00FA2253" w:rsidRDefault="00396ECC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4027" w:rsidRPr="00FA2253" w:rsidRDefault="0093182F" w:rsidP="00AC27D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CAPÍTULO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D94027" w:rsidRPr="00FA2253" w:rsidRDefault="0093182F" w:rsidP="00AC27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PRINCÍPIOS</w:t>
      </w:r>
    </w:p>
    <w:p w:rsidR="00D94027" w:rsidRPr="00FA2253" w:rsidRDefault="00D94027" w:rsidP="000D3B51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94027" w:rsidRPr="00FA2253" w:rsidRDefault="0093182F" w:rsidP="00396EC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princípios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UFSC: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manutenção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equilíbrio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ecológico,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bem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necessariamente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assegurado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protegido;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proteção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ecossistemas;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transversalidade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questões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ambientais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racional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recursos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naturais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seus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subprodutos;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todos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níveis;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FE4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FE4" w:rsidRPr="00FA225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4713A"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articipação;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ooperação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entre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segmentos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sociedade;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ransparência;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revenção;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XI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recaução;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XII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perfeiçoamento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ontínuo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94027" w:rsidRPr="00FA2253" w:rsidRDefault="00D94027" w:rsidP="00396EC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96ECC" w:rsidRPr="00FA2253" w:rsidRDefault="00396ECC" w:rsidP="00396EC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94027" w:rsidRPr="00FA2253" w:rsidRDefault="0093182F" w:rsidP="00AC27D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CAPÍTULO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III</w:t>
      </w:r>
    </w:p>
    <w:p w:rsidR="00D94027" w:rsidRPr="00FA2253" w:rsidRDefault="0093182F" w:rsidP="00AC27D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OBJETIVOS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</w:p>
    <w:p w:rsidR="00D94027" w:rsidRPr="00FA2253" w:rsidRDefault="00D94027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busca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promover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institucionais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possibilitem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desenvolvimento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sustentável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sociedade,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tendo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objetivo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preservação,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melhoria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recuperação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visa:</w:t>
      </w:r>
    </w:p>
    <w:p w:rsidR="00D94027" w:rsidRPr="00FA2253" w:rsidRDefault="00AC27D0" w:rsidP="00AC2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ompatibilizar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atividades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Universidade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preservação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equilíbrio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ecológico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prevenção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danos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ambientais;</w:t>
      </w:r>
    </w:p>
    <w:p w:rsidR="003F5946" w:rsidRPr="00FA2253" w:rsidRDefault="003F5946" w:rsidP="003F594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proteger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Áreas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Preservação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demais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áreas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ambientalmente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representativas;</w:t>
      </w:r>
    </w:p>
    <w:p w:rsidR="003F5946" w:rsidRPr="00FA2253" w:rsidRDefault="003F5946" w:rsidP="003F594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promover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recuperação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áreas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degradadas;</w:t>
      </w:r>
    </w:p>
    <w:p w:rsidR="00382EAF" w:rsidRPr="00FA2253" w:rsidRDefault="003F5946" w:rsidP="00382EA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promover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mobilidade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sustentável;</w:t>
      </w:r>
    </w:p>
    <w:p w:rsidR="00D94027" w:rsidRPr="00FA2253" w:rsidRDefault="003F5946" w:rsidP="00AC27D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lastRenderedPageBreak/>
        <w:t>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u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ocupar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forma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ambientalmente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adequada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seus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espaços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físicos;</w:t>
      </w:r>
    </w:p>
    <w:p w:rsidR="00D94027" w:rsidRPr="00FA2253" w:rsidRDefault="003F5946" w:rsidP="00AC2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dotar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medidas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sustentáveis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elaboração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projetos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execução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obras,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tanto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construções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reformas;</w:t>
      </w:r>
    </w:p>
    <w:p w:rsidR="00382EAF" w:rsidRPr="00FA2253" w:rsidRDefault="003F5946" w:rsidP="00382EA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garantir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integrada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ambientalmente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adequada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resíduos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sólidos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Universidade,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inclusão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atenção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responsabilidade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>compartilhada;</w:t>
      </w:r>
    </w:p>
    <w:p w:rsidR="00382EAF" w:rsidRPr="00FA2253" w:rsidRDefault="003F5946" w:rsidP="00382EA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garantir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destinação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ambientalmente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adequada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efluentes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 xml:space="preserve"> da Universidade;</w:t>
      </w:r>
    </w:p>
    <w:p w:rsidR="00382EAF" w:rsidRPr="00FA2253" w:rsidRDefault="003F5946" w:rsidP="00382EA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romover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drenagem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manejo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sustentável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águas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>pluviais da Universidade;</w:t>
      </w:r>
    </w:p>
    <w:p w:rsidR="00D94027" w:rsidRPr="00FA2253" w:rsidRDefault="003F5946" w:rsidP="00AC2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p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romover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participação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controle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comunidade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0BB" w:rsidRPr="00FA2253">
        <w:rPr>
          <w:rFonts w:ascii="Times New Roman" w:eastAsia="Times New Roman" w:hAnsi="Times New Roman" w:cs="Times New Roman"/>
          <w:sz w:val="24"/>
          <w:szCs w:val="24"/>
        </w:rPr>
        <w:t>universitária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3F5946" w:rsidP="00AC2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f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omentar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cultura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comunidade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universitária;</w:t>
      </w:r>
    </w:p>
    <w:p w:rsidR="00D94027" w:rsidRPr="00FA2253" w:rsidRDefault="00AC27D0" w:rsidP="00AC27D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</w:t>
      </w:r>
      <w:r w:rsidR="003F5946"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forma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racional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recursos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naturais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seus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subprodutos;</w:t>
      </w:r>
    </w:p>
    <w:p w:rsidR="00AC70BB" w:rsidRPr="00FA2253" w:rsidRDefault="00AC27D0" w:rsidP="00CD437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XI</w:t>
      </w:r>
      <w:r w:rsidR="003F5946"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dotar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padrões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sustentáveis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consumo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bens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serviços;</w:t>
      </w:r>
    </w:p>
    <w:p w:rsidR="003F5946" w:rsidRPr="00FA2253" w:rsidRDefault="003F5946" w:rsidP="003F594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XIV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atender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monitorar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critérios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padrões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estabelecidos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legislações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regulamentações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5946" w:rsidRPr="00FA2253" w:rsidRDefault="003F5946" w:rsidP="003F594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constante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aprimoramento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ambiental;</w:t>
      </w:r>
    </w:p>
    <w:p w:rsidR="00382EAF" w:rsidRPr="00FA2253" w:rsidRDefault="003F5946" w:rsidP="00382EA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XVI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promover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integração,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intercâmbio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cooperação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instituições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públicas,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privadas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sociedade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geral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atividades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contribuam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ambiental;</w:t>
      </w:r>
    </w:p>
    <w:p w:rsidR="00D94027" w:rsidRPr="00FA2253" w:rsidRDefault="003F5946" w:rsidP="00AC27D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XVII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ncentivar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ensino,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pesquisa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extensão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temáticas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ligadas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ênfase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utilização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Universidade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campo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aplicação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EAF" w:rsidRPr="00FA2253" w:rsidRDefault="00382EAF" w:rsidP="00CD3A3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D94027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metas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alcance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objetivos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A3D" w:rsidRPr="00FA2253">
        <w:rPr>
          <w:rFonts w:ascii="Times New Roman" w:eastAsia="Times New Roman" w:hAnsi="Times New Roman" w:cs="Times New Roman"/>
          <w:sz w:val="24"/>
          <w:szCs w:val="24"/>
        </w:rPr>
        <w:t>apresentados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A3D" w:rsidRPr="00FA2253">
        <w:rPr>
          <w:rFonts w:ascii="Times New Roman" w:eastAsia="Times New Roman" w:hAnsi="Times New Roman" w:cs="Times New Roman"/>
          <w:sz w:val="24"/>
          <w:szCs w:val="24"/>
        </w:rPr>
        <w:t>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A3D" w:rsidRPr="00FA2253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A3D" w:rsidRPr="00FA2253">
        <w:rPr>
          <w:rFonts w:ascii="Times New Roman" w:eastAsia="Times New Roman" w:hAnsi="Times New Roman" w:cs="Times New Roman"/>
          <w:sz w:val="24"/>
          <w:szCs w:val="24"/>
        </w:rPr>
        <w:t>4º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elaboradas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2253">
        <w:rPr>
          <w:rFonts w:ascii="Times New Roman" w:eastAsia="Times New Roman" w:hAnsi="Times New Roman" w:cs="Times New Roman"/>
          <w:sz w:val="24"/>
          <w:szCs w:val="24"/>
        </w:rPr>
        <w:t>implementadas</w:t>
      </w:r>
      <w:proofErr w:type="gramEnd"/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instrumentos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descritos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nesta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027" w:rsidRPr="00FA2253" w:rsidRDefault="00D94027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CAPÍTULO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IV</w:t>
      </w:r>
    </w:p>
    <w:p w:rsidR="00D94027" w:rsidRPr="00FA2253" w:rsidRDefault="0093182F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INSTRUMENTOS</w:t>
      </w:r>
    </w:p>
    <w:p w:rsidR="00D94027" w:rsidRPr="00FA2253" w:rsidRDefault="0009463E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Instrumentos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Ambiental:</w:t>
      </w:r>
    </w:p>
    <w:p w:rsidR="00D94027" w:rsidRPr="00FA2253" w:rsidRDefault="00B62D5F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Plano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783"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Logística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Sustentável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demais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planos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institucionais,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existentes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serem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criados,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relacionados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recursos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hídricos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energéticos,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ocupação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solo,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resíduos,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vida,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mobilidade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urbana,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compras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contratações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sustentáveis,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quaisquer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outros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planos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tratem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atividades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possam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causar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impacto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ambiental;</w:t>
      </w:r>
    </w:p>
    <w:p w:rsidR="00D94027" w:rsidRPr="00FA2253" w:rsidRDefault="00D94027" w:rsidP="00B62D5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B62D5F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Comissão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demais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comissões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estruturas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governança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relacionadas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existentes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serem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criadas;</w:t>
      </w:r>
    </w:p>
    <w:p w:rsidR="00D94027" w:rsidRPr="00FA2253" w:rsidRDefault="00B62D5F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projetos,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grupos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pesquisa,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núcleos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acadêmicos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demais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organizações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reconhecid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instituição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trabalham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temática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sustentabilidade;</w:t>
      </w:r>
    </w:p>
    <w:p w:rsidR="00D94027" w:rsidRPr="00FA2253" w:rsidRDefault="00B62D5F" w:rsidP="00B62D5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legislações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normativas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externas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internas;</w:t>
      </w:r>
    </w:p>
    <w:p w:rsidR="00D94027" w:rsidRPr="00FA2253" w:rsidRDefault="00B62D5F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padrões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dispostos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legislações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normativas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existentes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serem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criadas;</w:t>
      </w:r>
    </w:p>
    <w:p w:rsidR="00D94027" w:rsidRPr="00FA2253" w:rsidRDefault="00B62D5F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bancos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dados,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sistemas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programas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governamentais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relacionados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sustentabilidade;</w:t>
      </w:r>
    </w:p>
    <w:p w:rsidR="00D94027" w:rsidRPr="00FA2253" w:rsidRDefault="00B62D5F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ambiental;</w:t>
      </w:r>
    </w:p>
    <w:p w:rsidR="00D94027" w:rsidRPr="00FA2253" w:rsidRDefault="00B62D5F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informações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presentes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seus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sistemas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institucionais;</w:t>
      </w:r>
    </w:p>
    <w:p w:rsidR="00D94027" w:rsidRPr="00FA2253" w:rsidRDefault="00B62D5F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lastRenderedPageBreak/>
        <w:t>IX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relatórios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documentos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técnicos,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manuais,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materiais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apoio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inventários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ambientais;</w:t>
      </w:r>
    </w:p>
    <w:p w:rsidR="00D94027" w:rsidRPr="00FA2253" w:rsidRDefault="00B62D5F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cooperação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técnica,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operacional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financeira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entre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Universidade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parceiros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desenvolvimento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projetos,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prog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ramas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área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ambiental.</w:t>
      </w:r>
    </w:p>
    <w:p w:rsidR="00CD4372" w:rsidRPr="00FA2253" w:rsidRDefault="00CD4372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D5F" w:rsidRPr="00FA2253" w:rsidRDefault="00B62D5F" w:rsidP="000D3B5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Parágrafo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único.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planos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mencionados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inciso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deverão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ter,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>pelo menos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escopo: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diagnóstico,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legislações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pertinentes,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metas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responsáveis,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indicadores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formas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monitoramento,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avaliação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revisão,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observando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disposições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027" w:rsidRPr="00FA2253" w:rsidRDefault="0009463E" w:rsidP="000D3B5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362C" w:rsidRPr="00FA2253" w:rsidRDefault="00E2362C" w:rsidP="000D3B5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E236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CAPÍTULO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</w:t>
      </w:r>
    </w:p>
    <w:p w:rsidR="00D94027" w:rsidRPr="00FA2253" w:rsidRDefault="0093182F" w:rsidP="00E236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PLANO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LOGÍSTICA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SUSTENTÁVEL</w:t>
      </w:r>
    </w:p>
    <w:p w:rsidR="00D94027" w:rsidRPr="00FA2253" w:rsidRDefault="00D94027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r w:rsidR="00E2362C" w:rsidRPr="00FA225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2D5F" w:rsidRPr="00FA225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Plano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Logística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Sustentável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62C" w:rsidRPr="00FA2253">
        <w:rPr>
          <w:rFonts w:ascii="Times New Roman" w:eastAsia="Times New Roman" w:hAnsi="Times New Roman" w:cs="Times New Roman"/>
          <w:sz w:val="24"/>
          <w:szCs w:val="24"/>
        </w:rPr>
        <w:t>(PLS)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é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instrumento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planejamento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permite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estabelecer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práticas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racionalização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gastos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processos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Universidade.</w:t>
      </w:r>
    </w:p>
    <w:p w:rsidR="00E2362C" w:rsidRPr="00FA2253" w:rsidRDefault="00E2362C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r w:rsidR="00E2362C" w:rsidRPr="00FA225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362C" w:rsidRPr="00FA225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será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elaborado,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forma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participativa,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pela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Comissão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Sustentabilidade.</w:t>
      </w:r>
    </w:p>
    <w:p w:rsidR="00E2362C" w:rsidRPr="00FA2253" w:rsidRDefault="00E2362C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r w:rsidR="00E2362C" w:rsidRPr="00FA225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362C" w:rsidRPr="00FA225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constituído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eixos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temáticos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atendam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aspectos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atividades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desenvolvidas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Universidade,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subdividido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aborde</w:t>
      </w:r>
      <w:r w:rsidR="00E2362C" w:rsidRPr="00FA225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8AE" w:rsidRPr="00FA2253"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8AE" w:rsidRPr="00FA2253">
        <w:rPr>
          <w:rFonts w:ascii="Times New Roman" w:eastAsia="Times New Roman" w:hAnsi="Times New Roman" w:cs="Times New Roman"/>
          <w:sz w:val="24"/>
          <w:szCs w:val="24"/>
        </w:rPr>
        <w:t>menos</w:t>
      </w:r>
      <w:r w:rsidR="00CD4372" w:rsidRPr="00FA22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4027" w:rsidRPr="00FA2253" w:rsidRDefault="00E2362C" w:rsidP="00E2362C">
      <w:pPr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diagnóstico,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avaliação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ações/metas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anteriores;</w:t>
      </w:r>
    </w:p>
    <w:p w:rsidR="00D94027" w:rsidRPr="00FA2253" w:rsidRDefault="00E2362C" w:rsidP="00E2362C">
      <w:pPr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estabelecimento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novas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ações/metas,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prazos,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indicadores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responsáveis;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027" w:rsidRPr="00FA2253" w:rsidRDefault="00E2362C" w:rsidP="00CD4372">
      <w:pPr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formas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monitoramento;</w:t>
      </w:r>
    </w:p>
    <w:p w:rsidR="00D94027" w:rsidRPr="00FA2253" w:rsidRDefault="00E2362C" w:rsidP="00E2362C">
      <w:pPr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divulgação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plano.</w:t>
      </w:r>
    </w:p>
    <w:p w:rsidR="00E2362C" w:rsidRPr="00FA2253" w:rsidRDefault="00E2362C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362C" w:rsidRPr="00FA225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estará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disponível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digital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plataforma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pública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Universidade.</w:t>
      </w:r>
    </w:p>
    <w:p w:rsidR="00E2362C" w:rsidRPr="00FA2253" w:rsidRDefault="00E2362C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2362C" w:rsidRPr="00FA22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sofrerá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avaliações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revisões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necessário.</w:t>
      </w:r>
    </w:p>
    <w:p w:rsidR="00E2362C" w:rsidRPr="00FA2253" w:rsidRDefault="00E2362C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A634B" w:rsidRPr="00FA22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disposições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observadas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toda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34B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comunidade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universitária,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medida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responsabilidades.</w:t>
      </w:r>
    </w:p>
    <w:p w:rsidR="00E2362C" w:rsidRPr="00FA2253" w:rsidRDefault="00E2362C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A634B" w:rsidRPr="00FA225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é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instrumento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possui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caráter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colaborativo,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discentes,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servidores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técnico-administrativos,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docentes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comunidade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externa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podem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contribuir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execução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ações/metas.</w:t>
      </w:r>
    </w:p>
    <w:p w:rsidR="003A634B" w:rsidRPr="00FA2253" w:rsidRDefault="003A634B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09463E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4027" w:rsidRPr="00FA2253" w:rsidRDefault="0093182F" w:rsidP="003A63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CAPÍTULO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VI</w:t>
      </w:r>
    </w:p>
    <w:p w:rsidR="00D94027" w:rsidRPr="00FA2253" w:rsidRDefault="0093182F" w:rsidP="003A63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COMISSÃO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</w:p>
    <w:p w:rsidR="00D94027" w:rsidRPr="00FA2253" w:rsidRDefault="00D94027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27" w:rsidRPr="00FA2253" w:rsidRDefault="0093182F" w:rsidP="003104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A634B" w:rsidRPr="00FA225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Comissão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é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órgão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colegiado,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consultivo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assessoramento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Administração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Superior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seguintes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atribuições: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tuar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omissão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estora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Plano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Logística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Sustentável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(CPLS),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conforme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10/2012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inistério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lanejamento,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rçamento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estão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atribuições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elaborar,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monitorar,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avaliar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revisar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Plano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Logística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Sustentável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UFSC;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ropor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padrões,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procedimentos,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programas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visando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UFSC,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observadas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legislações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federais,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estaduais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municipais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pertinentes;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laborar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revis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á-la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sempre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necessário;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esponder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consultas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sobre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matérias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competência,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advindas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dministrativas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niversitárias.</w:t>
      </w:r>
    </w:p>
    <w:p w:rsidR="00CD4372" w:rsidRPr="00FA2253" w:rsidRDefault="00CD4372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composição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regramento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Comissão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estabelecidos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regimento.</w:t>
      </w:r>
    </w:p>
    <w:p w:rsidR="00D94027" w:rsidRPr="00FA2253" w:rsidRDefault="0009463E" w:rsidP="003104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D4372" w:rsidRPr="00FA225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favor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transparência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4A6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participação,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Comissão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manterá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informações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disponíveis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quanto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4A6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suas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atividades,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4A6" w:rsidRPr="00FA2253">
        <w:rPr>
          <w:rFonts w:ascii="Times New Roman" w:eastAsia="Times New Roman" w:hAnsi="Times New Roman" w:cs="Times New Roman"/>
          <w:sz w:val="24"/>
          <w:szCs w:val="24"/>
        </w:rPr>
        <w:t>sua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composição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demais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documentos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seu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sítio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eletrônico.</w:t>
      </w:r>
    </w:p>
    <w:p w:rsidR="00D94027" w:rsidRPr="00FA2253" w:rsidRDefault="0009463E" w:rsidP="000D3B5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04A6" w:rsidRPr="00FA2253" w:rsidRDefault="003104A6" w:rsidP="000D3B5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3104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CAPÍTULO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VII</w:t>
      </w:r>
    </w:p>
    <w:p w:rsidR="00D94027" w:rsidRPr="00FA2253" w:rsidRDefault="0093182F" w:rsidP="003104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SETOR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</w:p>
    <w:p w:rsidR="00D94027" w:rsidRPr="00FA2253" w:rsidRDefault="00D94027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27" w:rsidRPr="00FA2253" w:rsidRDefault="0093182F" w:rsidP="003104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57BF6" w:rsidRPr="00FA225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deverá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manter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Coordenadoria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setor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venha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substituí-la,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objetivo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atuar,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conjunto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demais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setores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Universidade,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questões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relacionadas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ambiente.</w:t>
      </w:r>
    </w:p>
    <w:p w:rsidR="00D94027" w:rsidRPr="00FA2253" w:rsidRDefault="00D94027" w:rsidP="003104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3104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57BF6" w:rsidRPr="00FA225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entre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atribuições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Setor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Ambiental: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efinir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divulgar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diretrizes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UFSC;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rganizar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banco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ambientais;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c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riar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monitorar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indicadores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c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ontribuir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solução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problemas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ligados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temática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áreas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responsabilidade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UFSC;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laborar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relatórios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acompanhamento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programas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temática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subscritos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pela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UFSC,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outros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façam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necessários;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ensibilizar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comunidade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universitária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temática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promover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racional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recursos;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ferecer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suporte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administrativo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Comissão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ferecer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suporte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técnico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área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oordenar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gerenciamento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resíduos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sólidos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UFSC.</w:t>
      </w:r>
    </w:p>
    <w:p w:rsidR="00D94027" w:rsidRPr="00FA2253" w:rsidRDefault="00D94027" w:rsidP="000D3B51">
      <w:pPr>
        <w:spacing w:line="240" w:lineRule="auto"/>
        <w:ind w:left="720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2769D" w:rsidRPr="00FA2253" w:rsidRDefault="00A2769D" w:rsidP="000D3B51">
      <w:pPr>
        <w:spacing w:line="240" w:lineRule="auto"/>
        <w:ind w:left="720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A2769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CAPÍTULO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VIII</w:t>
      </w:r>
    </w:p>
    <w:p w:rsidR="00D94027" w:rsidRPr="00FA2253" w:rsidRDefault="00A2769D" w:rsidP="00A2769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DISPOSIÇÕES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FINAIS</w:t>
      </w:r>
    </w:p>
    <w:p w:rsidR="00D94027" w:rsidRPr="00FA2253" w:rsidRDefault="0009463E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57BF6" w:rsidRPr="00FA225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Todas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decisões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atividades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comunidade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universitária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deverão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observar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disposto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nesta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Política.</w:t>
      </w:r>
    </w:p>
    <w:p w:rsidR="00A2769D" w:rsidRPr="00FA2253" w:rsidRDefault="00A2769D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7BF6" w:rsidRPr="00FA225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Possíveis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irregularidades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consultas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relacionadas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comunicadas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Setor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769D" w:rsidRPr="00FA2253" w:rsidRDefault="00A2769D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7BF6" w:rsidRPr="00FA2253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omissos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</w:rPr>
        <w:t>na presente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analisados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pela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Comissão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observadas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normas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legais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pertinentes.</w:t>
      </w:r>
    </w:p>
    <w:p w:rsidR="00A2769D" w:rsidRPr="00FA2253" w:rsidRDefault="00A2769D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57BF6" w:rsidRPr="00FA22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entrará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vigor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publicação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oficial.</w:t>
      </w:r>
    </w:p>
    <w:p w:rsidR="00A2769D" w:rsidRPr="00FA2253" w:rsidRDefault="00A2769D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57BF6" w:rsidRPr="00FA225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Revogam-se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disposições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contrário.</w:t>
      </w:r>
    </w:p>
    <w:p w:rsidR="00D94027" w:rsidRPr="00FA2253" w:rsidRDefault="00D94027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69D" w:rsidRPr="00FA2253" w:rsidRDefault="00A2769D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hAnsi="Times New Roman" w:cs="Times New Roman"/>
          <w:sz w:val="24"/>
          <w:szCs w:val="24"/>
        </w:rPr>
        <w:tab/>
      </w:r>
      <w:r w:rsidRPr="00FA2253">
        <w:rPr>
          <w:rFonts w:ascii="Times New Roman" w:hAnsi="Times New Roman" w:cs="Times New Roman"/>
          <w:sz w:val="24"/>
          <w:szCs w:val="24"/>
        </w:rPr>
        <w:tab/>
      </w:r>
      <w:r w:rsidRPr="00FA2253">
        <w:rPr>
          <w:rFonts w:ascii="Times New Roman" w:hAnsi="Times New Roman" w:cs="Times New Roman"/>
          <w:sz w:val="24"/>
          <w:szCs w:val="24"/>
        </w:rPr>
        <w:tab/>
      </w:r>
      <w:r w:rsidRPr="00FA2253">
        <w:rPr>
          <w:rFonts w:ascii="Times New Roman" w:hAnsi="Times New Roman" w:cs="Times New Roman"/>
          <w:sz w:val="24"/>
          <w:szCs w:val="24"/>
        </w:rPr>
        <w:tab/>
      </w:r>
      <w:r w:rsidRPr="00FA2253">
        <w:rPr>
          <w:rFonts w:ascii="Times New Roman" w:hAnsi="Times New Roman" w:cs="Times New Roman"/>
          <w:sz w:val="24"/>
          <w:szCs w:val="24"/>
        </w:rPr>
        <w:tab/>
      </w:r>
      <w:r w:rsidRPr="00FA2253">
        <w:rPr>
          <w:rFonts w:ascii="Times New Roman" w:eastAsia="Times New Roman" w:hAnsi="Times New Roman" w:cs="Times New Roman"/>
          <w:sz w:val="24"/>
          <w:szCs w:val="24"/>
        </w:rPr>
        <w:tab/>
        <w:t>Florianópolis,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EFB" w:rsidRPr="00FA2253">
        <w:rPr>
          <w:rFonts w:ascii="Times New Roman" w:eastAsia="Times New Roman" w:hAnsi="Times New Roman" w:cs="Times New Roman"/>
          <w:sz w:val="24"/>
          <w:szCs w:val="24"/>
        </w:rPr>
        <w:t>XX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EFB" w:rsidRPr="00FA2253">
        <w:rPr>
          <w:rFonts w:ascii="Times New Roman" w:eastAsia="Times New Roman" w:hAnsi="Times New Roman" w:cs="Times New Roman"/>
          <w:sz w:val="24"/>
          <w:szCs w:val="24"/>
        </w:rPr>
        <w:t>XXXX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2018.</w:t>
      </w:r>
    </w:p>
    <w:p w:rsidR="00D94027" w:rsidRPr="00FA2253" w:rsidRDefault="0093182F" w:rsidP="000D3B51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Presidente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Cun</w:t>
      </w:r>
    </w:p>
    <w:p w:rsidR="00D94027" w:rsidRPr="00FA2253" w:rsidRDefault="00D94027" w:rsidP="000D3B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027" w:rsidRPr="00FA2253" w:rsidRDefault="00D94027" w:rsidP="000D3B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027" w:rsidRPr="00FA2253" w:rsidRDefault="00D94027" w:rsidP="000D3B5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027" w:rsidRPr="00FA2253" w:rsidRDefault="00D94027" w:rsidP="000D3B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027" w:rsidRPr="00FA2253" w:rsidRDefault="00D94027" w:rsidP="000D3B51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94027" w:rsidRPr="00FA2253" w:rsidRDefault="0093182F" w:rsidP="00EB353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53">
        <w:rPr>
          <w:rFonts w:ascii="Times New Roman" w:hAnsi="Times New Roman" w:cs="Times New Roman"/>
          <w:sz w:val="24"/>
          <w:szCs w:val="24"/>
        </w:rPr>
        <w:br w:type="page"/>
      </w:r>
    </w:p>
    <w:p w:rsidR="00957BF6" w:rsidRPr="00FA2253" w:rsidRDefault="0093182F" w:rsidP="00957BF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</w:t>
      </w:r>
      <w:r w:rsidR="00010313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DO ÍNDICE DE PALAVRAS</w:t>
      </w:r>
      <w:r w:rsidR="00957BF6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</w:rPr>
        <w:t>(</w:t>
      </w:r>
      <w:r w:rsidR="00957BF6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Capítulo I – das </w:t>
      </w:r>
      <w:r w:rsidR="00234B4F" w:rsidRPr="00FA2253">
        <w:rPr>
          <w:rFonts w:ascii="Times New Roman" w:eastAsia="Times New Roman" w:hAnsi="Times New Roman" w:cs="Times New Roman"/>
          <w:i/>
          <w:sz w:val="24"/>
          <w:szCs w:val="24"/>
        </w:rPr>
        <w:t>disposições iniciais</w:t>
      </w:r>
      <w:r w:rsidR="00451189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  <w:r w:rsidR="00957BF6" w:rsidRPr="00FA2253">
        <w:rPr>
          <w:rFonts w:ascii="Times New Roman" w:eastAsia="Times New Roman" w:hAnsi="Times New Roman" w:cs="Times New Roman"/>
          <w:i/>
          <w:sz w:val="24"/>
          <w:szCs w:val="24"/>
        </w:rPr>
        <w:t>, está na ordem que as palavras aparecem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7BF6" w:rsidRPr="00FA2253" w:rsidRDefault="00957BF6" w:rsidP="00957BF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1189" w:rsidRPr="00FA2253" w:rsidRDefault="00451189" w:rsidP="0045118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5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A2253">
        <w:rPr>
          <w:rFonts w:ascii="Times New Roman" w:hAnsi="Times New Roman" w:cs="Times New Roman"/>
          <w:sz w:val="24"/>
          <w:szCs w:val="24"/>
        </w:rPr>
        <w:t xml:space="preserve">BRASIL. </w:t>
      </w:r>
      <w:r w:rsidRPr="00FA2253">
        <w:rPr>
          <w:rFonts w:ascii="Times New Roman" w:hAnsi="Times New Roman" w:cs="Times New Roman"/>
          <w:b/>
          <w:sz w:val="24"/>
          <w:szCs w:val="24"/>
        </w:rPr>
        <w:t>Lei nº 12.651, de 25 de maio de 2012</w:t>
      </w:r>
      <w:r w:rsidRPr="00FA2253">
        <w:rPr>
          <w:rFonts w:ascii="Times New Roman" w:hAnsi="Times New Roman" w:cs="Times New Roman"/>
          <w:sz w:val="24"/>
          <w:szCs w:val="24"/>
        </w:rPr>
        <w:t xml:space="preserve">. Código Florestal Brasileiro. 2012. Disponível em: http://www.planalto.gov.br/ccivil_03/_Ato2011-2014/2012/Lei/L12651.htm Acesso em: ago. 2018. </w:t>
      </w:r>
    </w:p>
    <w:p w:rsidR="00451189" w:rsidRPr="00FA2253" w:rsidRDefault="00451189" w:rsidP="004511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ALBUQUERQUE. Daniela.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Como identificar o aspecto e impacto ambiental.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 Certificação ISSO. 29 de agosto de 2011. Disponível em: </w:t>
      </w:r>
      <w:r w:rsidR="00FA2253" w:rsidRPr="00FA2253">
        <w:rPr>
          <w:rFonts w:ascii="Times New Roman" w:eastAsia="Times New Roman" w:hAnsi="Times New Roman" w:cs="Times New Roman"/>
          <w:sz w:val="24"/>
          <w:szCs w:val="24"/>
        </w:rPr>
        <w:t>&lt;</w:t>
      </w:r>
      <w:hyperlink r:id="rId10" w:history="1">
        <w:r w:rsidRPr="00FA225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https://certificacaoiso.com.br/como-identificar-aspecto-impacto-ambiental/</w:t>
        </w:r>
      </w:hyperlink>
      <w:r w:rsidR="00FA2253" w:rsidRPr="00FA2253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. Acesso em: 20 de nov. 2018.</w:t>
      </w:r>
    </w:p>
    <w:p w:rsidR="00451189" w:rsidRPr="00FA2253" w:rsidRDefault="00451189" w:rsidP="00451189">
      <w:pPr>
        <w:pStyle w:val="Referncia"/>
        <w:spacing w:after="240"/>
      </w:pPr>
      <w:r w:rsidRPr="00FA2253">
        <w:rPr>
          <w:b/>
          <w:vertAlign w:val="superscript"/>
        </w:rPr>
        <w:t>3</w:t>
      </w:r>
      <w:r w:rsidRPr="00FA2253">
        <w:t xml:space="preserve">UNIVERSIDADE DO RIO GRANDE (FURG). Conselho Universitário. </w:t>
      </w:r>
      <w:r w:rsidRPr="00FA2253">
        <w:rPr>
          <w:b/>
        </w:rPr>
        <w:t>Resolução nº 0323/2014 de 12 de dezembro de 2014</w:t>
      </w:r>
      <w:r w:rsidRPr="00FA2253">
        <w:t>. Estabelece a Política Ambiental da FURG. FURG: Rio Grande, 2014.</w:t>
      </w:r>
    </w:p>
    <w:p w:rsidR="007B0BC0" w:rsidRPr="00FA2253" w:rsidRDefault="00451189" w:rsidP="007B0B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53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F05C9A" w:rsidRPr="00FA2253">
        <w:rPr>
          <w:rFonts w:ascii="Times New Roman" w:hAnsi="Times New Roman" w:cs="Times New Roman"/>
          <w:sz w:val="24"/>
          <w:szCs w:val="24"/>
        </w:rPr>
        <w:t xml:space="preserve">BRASIL. </w:t>
      </w:r>
      <w:r w:rsidR="00F05C9A" w:rsidRPr="00FA2253">
        <w:rPr>
          <w:rFonts w:ascii="Times New Roman" w:hAnsi="Times New Roman" w:cs="Times New Roman"/>
          <w:b/>
          <w:sz w:val="24"/>
          <w:szCs w:val="24"/>
        </w:rPr>
        <w:t>Lei nº 6.938, de 31 de agosto de 1981</w:t>
      </w:r>
      <w:r w:rsidR="00F05C9A" w:rsidRPr="00FA2253">
        <w:rPr>
          <w:rFonts w:ascii="Times New Roman" w:hAnsi="Times New Roman" w:cs="Times New Roman"/>
          <w:sz w:val="24"/>
          <w:szCs w:val="24"/>
        </w:rPr>
        <w:t>. Dispõe sobre a Política Nacional do Meio Ambiente, seus fins e mecanismos de formulação e aplicação, e dá outras providências. Disponível em &lt;http://www.planalto.gov.br/ccivil_03/leis/L6938.htm&gt;. Acesso em</w:t>
      </w:r>
      <w:r w:rsidR="00764961" w:rsidRPr="00FA2253">
        <w:rPr>
          <w:rFonts w:ascii="Times New Roman" w:hAnsi="Times New Roman" w:cs="Times New Roman"/>
          <w:sz w:val="24"/>
          <w:szCs w:val="24"/>
        </w:rPr>
        <w:t xml:space="preserve">: </w:t>
      </w:r>
      <w:r w:rsidR="00FA2253" w:rsidRPr="00FA2253">
        <w:rPr>
          <w:rFonts w:ascii="Times New Roman" w:hAnsi="Times New Roman" w:cs="Times New Roman"/>
          <w:sz w:val="24"/>
          <w:szCs w:val="24"/>
        </w:rPr>
        <w:t>ago.</w:t>
      </w:r>
      <w:r w:rsidR="00764961" w:rsidRPr="00FA2253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451189" w:rsidRPr="00FA2253" w:rsidRDefault="00451189" w:rsidP="00451189">
      <w:pPr>
        <w:pStyle w:val="Referncia"/>
        <w:spacing w:after="240"/>
      </w:pPr>
      <w:r w:rsidRPr="00FA2253">
        <w:rPr>
          <w:b/>
          <w:vertAlign w:val="superscript"/>
        </w:rPr>
        <w:t>5</w:t>
      </w:r>
      <w:r w:rsidRPr="00FA2253">
        <w:t xml:space="preserve">ONU (Organização das Nações Unidas). Comissão Mundial sobre o Meio Ambiente e Desenvolvimento. </w:t>
      </w:r>
      <w:r w:rsidRPr="00FA2253">
        <w:rPr>
          <w:b/>
        </w:rPr>
        <w:t>O Nosso Futuro Comum</w:t>
      </w:r>
      <w:r w:rsidRPr="00FA2253">
        <w:t>. 2ªed. Rio de Janeiro: Editora da Fundação Getúlio Vargas, 1991. 430 p.</w:t>
      </w:r>
    </w:p>
    <w:p w:rsidR="00451189" w:rsidRPr="00FA2253" w:rsidRDefault="00451189" w:rsidP="004511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6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Lei n. 9.795, de 27 abril de 1999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. Dispõe sobre a educação ambiental, institui a Política Nacional de Educação Ambiental e dá outras providências. Diário Oficial, Brasília, 28 abr. 1999. Disponível em: </w:t>
      </w:r>
      <w:r w:rsidR="00FA2253" w:rsidRPr="00FA2253">
        <w:rPr>
          <w:rFonts w:ascii="Times New Roman" w:eastAsia="Times New Roman" w:hAnsi="Times New Roman" w:cs="Times New Roman"/>
          <w:sz w:val="24"/>
          <w:szCs w:val="24"/>
        </w:rPr>
        <w:t>&lt;</w:t>
      </w:r>
      <w:hyperlink r:id="rId11" w:history="1">
        <w:r w:rsidRPr="00FA225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http://www.planalto.gov.br/ccivil_03/leis/L9795.htm</w:t>
        </w:r>
      </w:hyperlink>
      <w:r w:rsidR="00FA2253" w:rsidRPr="00FA2253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Acesso em: 28 nov. 2018.</w:t>
      </w:r>
    </w:p>
    <w:p w:rsidR="00451189" w:rsidRPr="00FA2253" w:rsidRDefault="00451189" w:rsidP="00451189">
      <w:pPr>
        <w:pStyle w:val="Referncia"/>
        <w:spacing w:after="240"/>
      </w:pPr>
      <w:r w:rsidRPr="00FA2253">
        <w:rPr>
          <w:b/>
          <w:vertAlign w:val="superscript"/>
        </w:rPr>
        <w:t>7</w:t>
      </w:r>
      <w:r w:rsidRPr="00FA2253">
        <w:t xml:space="preserve">RAMOS, Maria das Graças Ouriques; AZEVEDO, Márcia Rejane de Queiroz.  </w:t>
      </w:r>
      <w:r w:rsidRPr="00FA2253">
        <w:rPr>
          <w:b/>
        </w:rPr>
        <w:t>Ecossistemas Brasileiros</w:t>
      </w:r>
      <w:r w:rsidRPr="00FA2253">
        <w:t>. Campina Grande; Natal: EdUEPB; EDUFRN Editora da UFRN, 2010</w:t>
      </w:r>
    </w:p>
    <w:p w:rsidR="00451189" w:rsidRPr="00FA2253" w:rsidRDefault="00451189" w:rsidP="00451189">
      <w:pPr>
        <w:pStyle w:val="Referncia"/>
        <w:spacing w:after="240"/>
      </w:pPr>
      <w:r w:rsidRPr="00FA2253">
        <w:rPr>
          <w:b/>
          <w:vertAlign w:val="superscript"/>
        </w:rPr>
        <w:t>8</w:t>
      </w:r>
      <w:r w:rsidRPr="00FA2253">
        <w:t xml:space="preserve">BRASIL. </w:t>
      </w:r>
      <w:r w:rsidRPr="00FA2253">
        <w:rPr>
          <w:b/>
        </w:rPr>
        <w:t>Lei nº 12.305, de 2 de agosto de 2015.</w:t>
      </w:r>
      <w:r w:rsidRPr="00FA2253">
        <w:t xml:space="preserve"> Institui a Política Nacional de Resíduos Sólidos. 2012. Disponível em: Acesso em: ago. 2018.</w:t>
      </w:r>
    </w:p>
    <w:p w:rsidR="00451189" w:rsidRPr="00FA2253" w:rsidRDefault="00451189" w:rsidP="00451189">
      <w:pPr>
        <w:pStyle w:val="Referncia"/>
        <w:spacing w:after="240"/>
      </w:pPr>
      <w:r w:rsidRPr="00FA2253">
        <w:rPr>
          <w:vertAlign w:val="superscript"/>
        </w:rPr>
        <w:t>9</w:t>
      </w:r>
      <w:r w:rsidRPr="00FA2253">
        <w:t xml:space="preserve">CONSEMA (Conselho Nacional do Meio Ambiente). </w:t>
      </w:r>
      <w:r w:rsidRPr="00FA2253">
        <w:rPr>
          <w:b/>
        </w:rPr>
        <w:t>Resolução CONAMA nº 001, de 23 de janeiro de 1986</w:t>
      </w:r>
      <w:r w:rsidRPr="00FA2253">
        <w:t>. 1986. Disponível em:</w:t>
      </w:r>
      <w:hyperlink r:id="rId12">
        <w:r w:rsidRPr="00FA2253">
          <w:t xml:space="preserve"> </w:t>
        </w:r>
      </w:hyperlink>
      <w:r w:rsidRPr="00FA2253">
        <w:t>&lt;</w:t>
      </w:r>
      <w:hyperlink r:id="rId13">
        <w:r w:rsidRPr="00FA2253">
          <w:rPr>
            <w:u w:val="single"/>
          </w:rPr>
          <w:t>http://www2.mma.gov.br/port/conama/res/res86/res0186.html</w:t>
        </w:r>
      </w:hyperlink>
      <w:r w:rsidRPr="00FA2253">
        <w:rPr>
          <w:u w:val="single"/>
        </w:rPr>
        <w:t>&gt;</w:t>
      </w:r>
      <w:r w:rsidRPr="00FA2253">
        <w:t>. Acesso em: mar. 2017.</w:t>
      </w:r>
    </w:p>
    <w:p w:rsidR="00451189" w:rsidRPr="00FA2253" w:rsidRDefault="00451189" w:rsidP="004511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10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BRASIL. MMA (Ministério do Meio Ambiente).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Mobilidade Sustentável.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 w:rsidR="00FA2253" w:rsidRPr="00FA2253">
        <w:rPr>
          <w:rFonts w:ascii="Times New Roman" w:eastAsia="Times New Roman" w:hAnsi="Times New Roman" w:cs="Times New Roman"/>
          <w:sz w:val="24"/>
          <w:szCs w:val="24"/>
        </w:rPr>
        <w:t>&lt;</w:t>
      </w:r>
      <w:hyperlink r:id="rId14" w:history="1">
        <w:r w:rsidRPr="00FA225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http://www.mma.gov.br/cidades-sustentaveis/urbanismo-sustentavel/mobilidade-sustent%C3%A1vel.html</w:t>
        </w:r>
      </w:hyperlink>
      <w:r w:rsidR="00FA2253" w:rsidRPr="00FA2253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. Acesso em 28 nov. 2018.</w:t>
      </w:r>
    </w:p>
    <w:p w:rsidR="00451189" w:rsidRPr="00FA2253" w:rsidRDefault="00451189" w:rsidP="00451189">
      <w:pPr>
        <w:pStyle w:val="Referncia"/>
        <w:spacing w:after="240"/>
      </w:pPr>
      <w:r w:rsidRPr="00FA2253">
        <w:rPr>
          <w:b/>
          <w:vertAlign w:val="superscript"/>
        </w:rPr>
        <w:t>11</w:t>
      </w:r>
      <w:r w:rsidRPr="00FA2253">
        <w:t xml:space="preserve">UNIVERSIDADE ESTADUAL DE MARINGÁ (UEM).  </w:t>
      </w:r>
      <w:r w:rsidRPr="00FA2253">
        <w:rPr>
          <w:b/>
        </w:rPr>
        <w:t>Resolução nº 020/2013 – Política Ambiental da UEM</w:t>
      </w:r>
      <w:r w:rsidRPr="00FA2253">
        <w:t xml:space="preserve">. Maringá: Universidade Estadual de Maringá, 2013. Disponível em: </w:t>
      </w:r>
      <w:hyperlink r:id="rId15" w:history="1">
        <w:r w:rsidR="00FA2253" w:rsidRPr="00FA2253">
          <w:rPr>
            <w:rStyle w:val="Hyperlink"/>
          </w:rPr>
          <w:t>http://sites.uem.br/politicaambiental/resolucao-n-020-2013-cou/view</w:t>
        </w:r>
      </w:hyperlink>
      <w:r w:rsidR="00FA2253" w:rsidRPr="00FA2253">
        <w:t xml:space="preserve"> </w:t>
      </w:r>
      <w:r w:rsidRPr="00FA2253">
        <w:t>. Acesso em: 05 jun. 2018.</w:t>
      </w:r>
    </w:p>
    <w:p w:rsidR="00FA2253" w:rsidRPr="00FA2253" w:rsidRDefault="00FA2253" w:rsidP="00FA2253">
      <w:pPr>
        <w:pStyle w:val="Referncia"/>
        <w:spacing w:after="240"/>
      </w:pPr>
      <w:r w:rsidRPr="00FA2253">
        <w:rPr>
          <w:b/>
          <w:vertAlign w:val="superscript"/>
        </w:rPr>
        <w:lastRenderedPageBreak/>
        <w:t xml:space="preserve">12 </w:t>
      </w:r>
      <w:r w:rsidRPr="00FA2253">
        <w:t xml:space="preserve">BRASIL. </w:t>
      </w:r>
      <w:r w:rsidRPr="00FA2253">
        <w:rPr>
          <w:b/>
        </w:rPr>
        <w:t>Lei nº 9.985/2000, de 18 de julho de 2000</w:t>
      </w:r>
      <w:r w:rsidRPr="00FA2253">
        <w:t>. Dispõe sobre o Sistema Nacional de Unidades de Conservação da Natureza. 2000.  Disponível em &lt;</w:t>
      </w:r>
      <w:hyperlink r:id="rId16">
        <w:r w:rsidRPr="00FA2253">
          <w:rPr>
            <w:u w:val="single"/>
          </w:rPr>
          <w:t>http://www.planalto.gov.br/ccivil_03/leis/L9985.htm</w:t>
        </w:r>
      </w:hyperlink>
      <w:r w:rsidRPr="00FA2253">
        <w:t xml:space="preserve">&gt;. Acesso em jun. 2018. </w:t>
      </w:r>
    </w:p>
    <w:p w:rsidR="00FA2253" w:rsidRPr="00FA2253" w:rsidRDefault="00FA2253" w:rsidP="00FA22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13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BRASIL. Ministério do Meio Ambiente (MMA). P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rograma Nacional do Meio Ambiente – PNMA: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Fase 2 – 2010-2014. Brasília – DF julho de 2018. Disponível em: &lt;</w:t>
      </w:r>
      <w:hyperlink r:id="rId17" w:history="1">
        <w:r w:rsidRPr="00FA225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http://www.mma.gov.br/estruturas/pnma/_arquivos/04_02_manual_monitor_amb_jul09_6.pdf</w:t>
        </w:r>
      </w:hyperlink>
      <w:r w:rsidRPr="00FA2253">
        <w:rPr>
          <w:rFonts w:ascii="Times New Roman" w:eastAsia="Times New Roman" w:hAnsi="Times New Roman" w:cs="Times New Roman"/>
          <w:sz w:val="24"/>
          <w:szCs w:val="24"/>
        </w:rPr>
        <w:t>&gt;. Acesso em: set. 2018.</w:t>
      </w:r>
    </w:p>
    <w:p w:rsidR="00FA2253" w:rsidRPr="00FA2253" w:rsidRDefault="00FA2253" w:rsidP="00FA2253">
      <w:pPr>
        <w:pStyle w:val="Referncia"/>
        <w:spacing w:after="240"/>
      </w:pPr>
      <w:r w:rsidRPr="00FA2253">
        <w:rPr>
          <w:b/>
          <w:vertAlign w:val="superscript"/>
          <w:lang w:val="en-US"/>
        </w:rPr>
        <w:t>14</w:t>
      </w:r>
      <w:r w:rsidRPr="00FA2253">
        <w:rPr>
          <w:lang w:val="en-US"/>
        </w:rPr>
        <w:t xml:space="preserve"> PIES, Willian; GRAF. Cladir Olípio. </w:t>
      </w:r>
      <w:r w:rsidRPr="00FA2253">
        <w:rPr>
          <w:b/>
        </w:rPr>
        <w:t>Desenvolvimento Sustentável: uma análise a partir do método Safe</w:t>
      </w:r>
      <w:r w:rsidRPr="00FA2253">
        <w:t xml:space="preserve">. Revista Eletrônica em Gestão, Educação e Tecnologia Ambiental Santa Maria. Revista do Centro de Ciências Naturais e Exatas – UFSM. v. 19, n. 2, mai-ago. 2015, p. 794-804 </w:t>
      </w:r>
    </w:p>
    <w:p w:rsidR="0057424A" w:rsidRPr="00FA2253" w:rsidRDefault="00FA2253" w:rsidP="007B0B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53">
        <w:rPr>
          <w:rFonts w:ascii="Times New Roman" w:hAnsi="Times New Roman" w:cs="Times New Roman"/>
          <w:b/>
          <w:sz w:val="24"/>
          <w:szCs w:val="24"/>
          <w:vertAlign w:val="superscript"/>
        </w:rPr>
        <w:t>15</w:t>
      </w:r>
      <w:r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57424A" w:rsidRPr="00FA2253">
        <w:rPr>
          <w:rFonts w:ascii="Times New Roman" w:hAnsi="Times New Roman" w:cs="Times New Roman"/>
          <w:sz w:val="24"/>
          <w:szCs w:val="24"/>
        </w:rPr>
        <w:t xml:space="preserve">BRASIL. </w:t>
      </w:r>
      <w:r w:rsidR="0057424A" w:rsidRPr="00FA2253">
        <w:rPr>
          <w:rFonts w:ascii="Times New Roman" w:hAnsi="Times New Roman" w:cs="Times New Roman"/>
          <w:b/>
          <w:sz w:val="24"/>
          <w:szCs w:val="24"/>
        </w:rPr>
        <w:t>Lei nº 12.527, de 18 de novembro de 2011.</w:t>
      </w:r>
      <w:r w:rsidR="0057424A" w:rsidRPr="00FA2253">
        <w:rPr>
          <w:rFonts w:ascii="Times New Roman" w:hAnsi="Times New Roman" w:cs="Times New Roman"/>
          <w:sz w:val="24"/>
          <w:szCs w:val="24"/>
        </w:rPr>
        <w:t xml:space="preserve"> Lei de Acesso </w:t>
      </w:r>
      <w:r w:rsidR="00764961" w:rsidRPr="00FA2253">
        <w:rPr>
          <w:rFonts w:ascii="Times New Roman" w:hAnsi="Times New Roman" w:cs="Times New Roman"/>
          <w:sz w:val="24"/>
          <w:szCs w:val="24"/>
        </w:rPr>
        <w:t>à</w:t>
      </w:r>
      <w:r w:rsidR="0057424A" w:rsidRPr="00FA2253">
        <w:rPr>
          <w:rFonts w:ascii="Times New Roman" w:hAnsi="Times New Roman" w:cs="Times New Roman"/>
          <w:sz w:val="24"/>
          <w:szCs w:val="24"/>
        </w:rPr>
        <w:t xml:space="preserve"> informação. Disponível em: </w:t>
      </w:r>
      <w:r w:rsidRPr="00FA2253">
        <w:rPr>
          <w:rFonts w:ascii="Times New Roman" w:hAnsi="Times New Roman" w:cs="Times New Roman"/>
          <w:sz w:val="24"/>
          <w:szCs w:val="24"/>
        </w:rPr>
        <w:t>&lt;</w:t>
      </w:r>
      <w:hyperlink r:id="rId18" w:history="1">
        <w:r w:rsidR="0057424A" w:rsidRPr="00FA225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http://www.planalto.gov.br/ccivil_03/_ato2011-2014/2011/lei/l12527.htm</w:t>
        </w:r>
      </w:hyperlink>
      <w:r w:rsidRPr="00FA2253">
        <w:rPr>
          <w:rFonts w:ascii="Times New Roman" w:hAnsi="Times New Roman" w:cs="Times New Roman"/>
          <w:sz w:val="24"/>
          <w:szCs w:val="24"/>
        </w:rPr>
        <w:t>&gt;</w:t>
      </w:r>
      <w:r w:rsidR="0057424A" w:rsidRPr="00FA2253">
        <w:rPr>
          <w:rFonts w:ascii="Times New Roman" w:hAnsi="Times New Roman" w:cs="Times New Roman"/>
          <w:sz w:val="24"/>
          <w:szCs w:val="24"/>
        </w:rPr>
        <w:t>. Acesso em: out. 2018.</w:t>
      </w:r>
    </w:p>
    <w:p w:rsidR="00234B4F" w:rsidRPr="00FA2253" w:rsidRDefault="00234B4F" w:rsidP="007B0BC0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BC0" w:rsidRPr="00FA2253" w:rsidRDefault="007B0BC0" w:rsidP="007B0BC0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253">
        <w:rPr>
          <w:rFonts w:ascii="Times New Roman" w:hAnsi="Times New Roman" w:cs="Times New Roman"/>
          <w:b/>
          <w:sz w:val="24"/>
          <w:szCs w:val="24"/>
        </w:rPr>
        <w:t>DEMAIS REFERÊN</w:t>
      </w:r>
      <w:r w:rsidR="00FA2253">
        <w:rPr>
          <w:rFonts w:ascii="Times New Roman" w:hAnsi="Times New Roman" w:cs="Times New Roman"/>
          <w:b/>
          <w:sz w:val="24"/>
          <w:szCs w:val="24"/>
        </w:rPr>
        <w:t>C</w:t>
      </w:r>
      <w:r w:rsidRPr="00FA2253">
        <w:rPr>
          <w:rFonts w:ascii="Times New Roman" w:hAnsi="Times New Roman" w:cs="Times New Roman"/>
          <w:b/>
          <w:sz w:val="24"/>
          <w:szCs w:val="24"/>
        </w:rPr>
        <w:t xml:space="preserve">IAS </w:t>
      </w:r>
      <w:r w:rsidRPr="00FA2253">
        <w:rPr>
          <w:rFonts w:ascii="Times New Roman" w:hAnsi="Times New Roman" w:cs="Times New Roman"/>
          <w:i/>
          <w:sz w:val="24"/>
          <w:szCs w:val="24"/>
        </w:rPr>
        <w:t>(</w:t>
      </w:r>
      <w:r w:rsidR="00957BF6" w:rsidRPr="00FA2253">
        <w:rPr>
          <w:rFonts w:ascii="Times New Roman" w:hAnsi="Times New Roman" w:cs="Times New Roman"/>
          <w:i/>
          <w:sz w:val="24"/>
          <w:szCs w:val="24"/>
        </w:rPr>
        <w:t>está em ordem alfabética</w:t>
      </w:r>
      <w:r w:rsidRPr="00FA2253">
        <w:rPr>
          <w:rFonts w:ascii="Times New Roman" w:hAnsi="Times New Roman" w:cs="Times New Roman"/>
          <w:i/>
          <w:sz w:val="24"/>
          <w:szCs w:val="24"/>
        </w:rPr>
        <w:t>)</w:t>
      </w:r>
    </w:p>
    <w:p w:rsidR="00FA2253" w:rsidRPr="00FA2253" w:rsidRDefault="00FA2253" w:rsidP="007B0BC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A2253">
        <w:rPr>
          <w:rFonts w:ascii="Times New Roman" w:hAnsi="Times New Roman" w:cs="Times New Roman"/>
          <w:sz w:val="24"/>
          <w:szCs w:val="24"/>
        </w:rPr>
        <w:t>BRASIL.</w:t>
      </w:r>
      <w:r w:rsidRPr="00FA22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2253">
        <w:rPr>
          <w:rFonts w:ascii="Times New Roman" w:hAnsi="Times New Roman" w:cs="Times New Roman"/>
          <w:b/>
          <w:bCs/>
          <w:sz w:val="24"/>
          <w:szCs w:val="24"/>
        </w:rPr>
        <w:t>Lei nº 9.394, de 20 de dezembro de 1996</w:t>
      </w:r>
      <w:r w:rsidRPr="00FA225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A2253">
        <w:rPr>
          <w:rFonts w:ascii="Times New Roman" w:hAnsi="Times New Roman" w:cs="Times New Roman"/>
          <w:sz w:val="24"/>
          <w:szCs w:val="24"/>
        </w:rPr>
        <w:t>Estabelece as diretrizes e bases da educação nacional. Disponível em: &lt;</w:t>
      </w:r>
      <w:hyperlink r:id="rId19" w:history="1">
        <w:r w:rsidRPr="00FA225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http://www.planalto.gov.br/ccivil_03/LEIS/L9394.htm</w:t>
        </w:r>
      </w:hyperlink>
      <w:r w:rsidRPr="00FA2253">
        <w:rPr>
          <w:rFonts w:ascii="Times New Roman" w:hAnsi="Times New Roman" w:cs="Times New Roman"/>
          <w:sz w:val="24"/>
          <w:szCs w:val="24"/>
        </w:rPr>
        <w:t>&gt; Acesso em: set. 2018.</w:t>
      </w:r>
    </w:p>
    <w:p w:rsidR="00FA2253" w:rsidRPr="00FA2253" w:rsidRDefault="00FA2253" w:rsidP="007B0BC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A2253">
        <w:rPr>
          <w:rFonts w:ascii="Times New Roman" w:hAnsi="Times New Roman" w:cs="Times New Roman"/>
          <w:bCs/>
          <w:sz w:val="24"/>
          <w:szCs w:val="24"/>
        </w:rPr>
        <w:t>_______</w:t>
      </w:r>
      <w:r w:rsidRPr="00FA2253">
        <w:rPr>
          <w:rFonts w:ascii="Times New Roman" w:hAnsi="Times New Roman" w:cs="Times New Roman"/>
          <w:sz w:val="24"/>
          <w:szCs w:val="24"/>
        </w:rPr>
        <w:t xml:space="preserve">. Ministério da Educação. Conselho Nacional de Educação. </w:t>
      </w:r>
      <w:hyperlink r:id="rId20" w:history="1">
        <w:r w:rsidRPr="00FA225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Resolução CNE/CEB nº 2, de 30 de janeiro de 2012</w:t>
        </w:r>
      </w:hyperlink>
      <w:r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hAnsi="Times New Roman" w:cs="Times New Roman"/>
          <w:b/>
          <w:sz w:val="24"/>
          <w:szCs w:val="24"/>
        </w:rPr>
        <w:t>- Define Diretrizes Curriculares Nacionais para o Ensino Médio.</w:t>
      </w:r>
      <w:r w:rsidRPr="00FA2253">
        <w:rPr>
          <w:rFonts w:ascii="Times New Roman" w:hAnsi="Times New Roman" w:cs="Times New Roman"/>
          <w:sz w:val="24"/>
          <w:szCs w:val="24"/>
        </w:rPr>
        <w:t xml:space="preserve"> Disponível em: http://portal.mec.gov.br/index.php?option=com_docman&amp;view=download&amp;alias=9864-rceb002-12&amp;category_slug=janeiro-2012-pdf&amp;Itemid=30192 Acesso em: nov. 2018.</w:t>
      </w:r>
    </w:p>
    <w:p w:rsidR="00FA2253" w:rsidRPr="00FA2253" w:rsidRDefault="00FA2253" w:rsidP="007B0BC0">
      <w:pPr>
        <w:pStyle w:val="Referncia"/>
        <w:spacing w:after="240"/>
      </w:pPr>
      <w:r w:rsidRPr="00FA2253">
        <w:rPr>
          <w:bCs/>
        </w:rPr>
        <w:t>_______</w:t>
      </w:r>
      <w:r w:rsidRPr="00FA2253">
        <w:t xml:space="preserve">. Ministério do Meio Ambiente (MMA). </w:t>
      </w:r>
      <w:r w:rsidRPr="00FA2253">
        <w:rPr>
          <w:b/>
        </w:rPr>
        <w:t>O que é o CONAMA?</w:t>
      </w:r>
      <w:r w:rsidRPr="00FA2253">
        <w:t xml:space="preserve"> Disponível em &lt;</w:t>
      </w:r>
      <w:hyperlink r:id="rId21">
        <w:r w:rsidRPr="00FA2253">
          <w:rPr>
            <w:color w:val="1155CC"/>
            <w:u w:val="single"/>
          </w:rPr>
          <w:t>http://www.mma.gov.br/port/conama/</w:t>
        </w:r>
      </w:hyperlink>
      <w:r w:rsidRPr="00FA2253">
        <w:t>&gt;. Acesso em 30 mar. 2017.</w:t>
      </w:r>
    </w:p>
    <w:p w:rsidR="00FA2253" w:rsidRPr="00FA2253" w:rsidRDefault="00FA2253" w:rsidP="00FA2253">
      <w:pPr>
        <w:pStyle w:val="Referncia"/>
        <w:spacing w:after="240"/>
      </w:pPr>
      <w:r w:rsidRPr="00FA2253">
        <w:t xml:space="preserve">_______. </w:t>
      </w:r>
      <w:r w:rsidRPr="00FA2253">
        <w:rPr>
          <w:b/>
        </w:rPr>
        <w:t>Decreto - Lei 289, de 28 de janeiro de 1967</w:t>
      </w:r>
      <w:r w:rsidRPr="00FA2253">
        <w:t>. Cria o Instituto Brasileiro do Desenvolvimento Florestal. 1967. Disponível em &lt;</w:t>
      </w:r>
      <w:hyperlink r:id="rId22">
        <w:r w:rsidRPr="00FA2253">
          <w:rPr>
            <w:color w:val="1155CC"/>
            <w:u w:val="single"/>
          </w:rPr>
          <w:t>http://www.planalto.gov.br/ccivil_03/decreto-lei/1965-1988/Del0289.htm</w:t>
        </w:r>
      </w:hyperlink>
      <w:r w:rsidRPr="00FA2253">
        <w:t>&gt;. Acesso em 31 mar. 2017.</w:t>
      </w:r>
    </w:p>
    <w:p w:rsidR="00FA2253" w:rsidRPr="00FA2253" w:rsidRDefault="00FA2253" w:rsidP="00FA2253">
      <w:pPr>
        <w:pStyle w:val="Referncia"/>
        <w:spacing w:after="240"/>
      </w:pPr>
      <w:r w:rsidRPr="00FA2253">
        <w:t xml:space="preserve">_______. </w:t>
      </w:r>
      <w:r w:rsidRPr="00FA2253">
        <w:rPr>
          <w:b/>
        </w:rPr>
        <w:t>Lei 7.735/1989, de 22 de fevereiro de 1989</w:t>
      </w:r>
      <w:r w:rsidRPr="00FA2253">
        <w:t>.  Dispõe a criação do Instituto Brasileiro do Meio Ambiente e dos Recursos Naturais Renováveis e dá outras providências. 1989. Disponível em &lt;</w:t>
      </w:r>
      <w:hyperlink r:id="rId23">
        <w:r w:rsidRPr="00FA2253">
          <w:rPr>
            <w:u w:val="single"/>
          </w:rPr>
          <w:t>http://www.planalto.gov.br/ccivil_03/leis/L7735.htm</w:t>
        </w:r>
      </w:hyperlink>
      <w:r w:rsidRPr="00FA2253">
        <w:t>&gt;. Acesso em jul. 2017.</w:t>
      </w:r>
    </w:p>
    <w:p w:rsidR="00FA2253" w:rsidRPr="00FA2253" w:rsidRDefault="00FA2253" w:rsidP="00FA22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hAnsi="Times New Roman" w:cs="Times New Roman"/>
          <w:sz w:val="24"/>
          <w:szCs w:val="24"/>
        </w:rPr>
        <w:t>_______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Lei n. 9.795, de 27 abril de 1999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. Dispõe sobre a educação ambiental, institui a Política Nacional de Educação Ambiental e dá outras providências. Diário Oficial, Brasília, 28 abr. 1999. Disponível em: </w:t>
      </w:r>
      <w:hyperlink r:id="rId24" w:history="1">
        <w:r w:rsidRPr="00FA225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http://www.planalto.gov.br/ccivil_03/leis/L9795.htm</w:t>
        </w:r>
      </w:hyperlink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Acesso em: 28 nov. 2018.</w:t>
      </w:r>
    </w:p>
    <w:p w:rsidR="00FA2253" w:rsidRPr="00FA2253" w:rsidRDefault="00FA2253" w:rsidP="00FA2253">
      <w:pPr>
        <w:pStyle w:val="Referncia"/>
        <w:spacing w:after="240"/>
        <w:rPr>
          <w:highlight w:val="yellow"/>
        </w:rPr>
      </w:pPr>
      <w:r w:rsidRPr="00FA2253">
        <w:lastRenderedPageBreak/>
        <w:t xml:space="preserve">_______. </w:t>
      </w:r>
      <w:r w:rsidRPr="00FA2253">
        <w:rPr>
          <w:b/>
        </w:rPr>
        <w:t>Lei nº 12.651, de 25 de maio de 2012.</w:t>
      </w:r>
      <w:r w:rsidRPr="00FA2253">
        <w:t xml:space="preserve"> Dispõe sobre a proteção da vegetação nativa. 2012. Disponível em: &lt;http://www.planalto.gov.br/ccivil_03/_Ato2011-2014/2012/Lei/L12651.htm&gt;. Acesso em 31 mar. 2017.</w:t>
      </w:r>
    </w:p>
    <w:p w:rsidR="00FA2253" w:rsidRPr="00FA2253" w:rsidRDefault="00FA2253" w:rsidP="00FA2253">
      <w:pPr>
        <w:pStyle w:val="Referncia"/>
        <w:spacing w:after="240"/>
      </w:pPr>
      <w:r w:rsidRPr="00FA2253">
        <w:t xml:space="preserve">BRASIL. Ministério do Meio Ambiente (MMA). </w:t>
      </w:r>
      <w:r w:rsidRPr="00FA2253">
        <w:rPr>
          <w:b/>
        </w:rPr>
        <w:t>Agenda 21</w:t>
      </w:r>
      <w:r w:rsidRPr="00FA2253">
        <w:t>. Disponível em &lt;</w:t>
      </w:r>
      <w:hyperlink r:id="rId25">
        <w:r w:rsidRPr="00FA2253">
          <w:rPr>
            <w:u w:val="single"/>
          </w:rPr>
          <w:t>http://www.mma.gov.br/responsabilidade-socioambiental/agenda-21</w:t>
        </w:r>
      </w:hyperlink>
      <w:r w:rsidRPr="00FA2253">
        <w:t>&gt;. Acesso em 28 mar. 2017.</w:t>
      </w:r>
    </w:p>
    <w:p w:rsidR="00FA2253" w:rsidRPr="00FA2253" w:rsidRDefault="00FA2253" w:rsidP="007B0BC0">
      <w:pPr>
        <w:pStyle w:val="Referncia"/>
        <w:spacing w:after="240"/>
      </w:pPr>
      <w:r w:rsidRPr="00FA2253">
        <w:t xml:space="preserve">ACSELRAD, Henri. Ambientalização das lutas sociais – o caso do movimento por justiça ambiental. </w:t>
      </w:r>
      <w:r w:rsidRPr="00FA2253">
        <w:rPr>
          <w:b/>
        </w:rPr>
        <w:t>Estudos Avançados</w:t>
      </w:r>
      <w:r w:rsidRPr="00FA2253">
        <w:t>, São Paulo, v. 24, n. 68, 2010, p. 103-119. Disponível: &lt;</w:t>
      </w:r>
      <w:hyperlink r:id="rId26">
        <w:r w:rsidRPr="00FA2253">
          <w:rPr>
            <w:color w:val="1155CC"/>
            <w:u w:val="single"/>
          </w:rPr>
          <w:t>http://www.scielo.br/scielo.php?pid=S0103-40142010000100010&amp;script=sci_arttext</w:t>
        </w:r>
      </w:hyperlink>
      <w:r w:rsidRPr="00FA2253">
        <w:t>&gt;. Acesso em . mar. 2017</w:t>
      </w:r>
    </w:p>
    <w:p w:rsidR="00FA2253" w:rsidRPr="00FA2253" w:rsidRDefault="00FA2253" w:rsidP="007B0BC0">
      <w:pPr>
        <w:pStyle w:val="Referncia"/>
        <w:spacing w:after="240"/>
      </w:pPr>
      <w:r w:rsidRPr="00FA2253">
        <w:t xml:space="preserve">ARAÚJO, U. </w:t>
      </w:r>
      <w:r w:rsidRPr="00FA2253">
        <w:rPr>
          <w:b/>
        </w:rPr>
        <w:t>Política Nacional do Meio Ambiente</w:t>
      </w:r>
      <w:r w:rsidRPr="00FA2253">
        <w:t>: antecedentes históricos. Disponível em &lt;</w:t>
      </w:r>
      <w:hyperlink r:id="rId27">
        <w:r w:rsidRPr="00FA2253">
          <w:rPr>
            <w:color w:val="1155CC"/>
            <w:u w:val="single"/>
          </w:rPr>
          <w:t>http://www.mma.gov.br/port/conama/reuniao/dir783/Mesa1_FranciscoUbiracy-MPF.pdf</w:t>
        </w:r>
      </w:hyperlink>
      <w:r w:rsidRPr="00FA2253">
        <w:t>&gt;. Acesso em 28 mar. 2017.</w:t>
      </w:r>
    </w:p>
    <w:p w:rsidR="00FA2253" w:rsidRPr="00FA2253" w:rsidRDefault="00FA2253" w:rsidP="007B0BC0">
      <w:pPr>
        <w:pStyle w:val="Referncia"/>
        <w:spacing w:after="240"/>
      </w:pPr>
      <w:r w:rsidRPr="00FA2253">
        <w:t xml:space="preserve">CONSEMA (Conselho Nacional do Meio Ambiente). </w:t>
      </w:r>
      <w:r w:rsidRPr="00FA2253">
        <w:rPr>
          <w:b/>
        </w:rPr>
        <w:t>Resolução CONAMA nº 001, de 23 de janeiro de 1986</w:t>
      </w:r>
      <w:r w:rsidRPr="00FA2253">
        <w:t>. 1986. Disponível em:</w:t>
      </w:r>
      <w:hyperlink r:id="rId28">
        <w:r w:rsidRPr="00FA2253">
          <w:t xml:space="preserve"> </w:t>
        </w:r>
      </w:hyperlink>
      <w:r w:rsidRPr="00FA2253">
        <w:t>&lt;</w:t>
      </w:r>
      <w:hyperlink r:id="rId29">
        <w:r w:rsidRPr="00FA2253">
          <w:rPr>
            <w:u w:val="single"/>
          </w:rPr>
          <w:t>http://www2.mma.gov.br/port/conama/res/res86/res0186.html</w:t>
        </w:r>
      </w:hyperlink>
      <w:r w:rsidRPr="00FA2253">
        <w:rPr>
          <w:u w:val="single"/>
        </w:rPr>
        <w:t>&gt;</w:t>
      </w:r>
      <w:r w:rsidRPr="00FA2253">
        <w:t>. Acesso em: mar. 2017.</w:t>
      </w:r>
    </w:p>
    <w:p w:rsidR="00FA2253" w:rsidRPr="00FA2253" w:rsidRDefault="00FA2253" w:rsidP="007B0BC0">
      <w:pPr>
        <w:pStyle w:val="Referncia"/>
        <w:spacing w:after="240"/>
      </w:pPr>
      <w:r w:rsidRPr="00FA2253">
        <w:t xml:space="preserve">LEICESTER UNIVERSITY.  </w:t>
      </w:r>
      <w:hyperlink r:id="rId30" w:history="1">
        <w:r w:rsidRPr="00FA2253">
          <w:rPr>
            <w:rStyle w:val="Hyperlink"/>
            <w:b/>
            <w:bCs/>
            <w:iCs/>
            <w:color w:val="auto"/>
            <w:u w:val="none"/>
          </w:rPr>
          <w:t>Environmental</w:t>
        </w:r>
      </w:hyperlink>
      <w:r w:rsidRPr="00FA2253">
        <w:rPr>
          <w:b/>
        </w:rPr>
        <w:t xml:space="preserve"> Sustainability Policy</w:t>
      </w:r>
      <w:r w:rsidRPr="00FA2253">
        <w:t>. May, 12, 2011.</w:t>
      </w:r>
    </w:p>
    <w:p w:rsidR="00FA2253" w:rsidRPr="00FA2253" w:rsidRDefault="00FA2253" w:rsidP="007B0BC0">
      <w:pPr>
        <w:pStyle w:val="Referncia"/>
        <w:spacing w:after="240"/>
      </w:pPr>
      <w:r w:rsidRPr="00FA2253">
        <w:t xml:space="preserve">MAGRINI, A. Política e gestão ambiental: conceitos e instrumentos. </w:t>
      </w:r>
      <w:r w:rsidRPr="00FA2253">
        <w:rPr>
          <w:b/>
        </w:rPr>
        <w:t>Revista Brasileira de Energia</w:t>
      </w:r>
      <w:r w:rsidRPr="00FA2253">
        <w:t>, Itajubá, v. 8, n. 2, p. 1-8, 2001.</w:t>
      </w:r>
    </w:p>
    <w:p w:rsidR="00FA2253" w:rsidRPr="00FA2253" w:rsidRDefault="00FA2253" w:rsidP="007B0BC0">
      <w:pPr>
        <w:pStyle w:val="Referncia"/>
        <w:spacing w:after="240"/>
      </w:pPr>
      <w:r w:rsidRPr="00FA2253">
        <w:t xml:space="preserve">MEIO AMBIENTE E CIDADANIA. </w:t>
      </w:r>
      <w:r w:rsidRPr="00FA2253">
        <w:rPr>
          <w:b/>
        </w:rPr>
        <w:t>Conceitos de: Política, Políticas Públicas e Política Ambiental</w:t>
      </w:r>
      <w:r w:rsidRPr="00FA2253">
        <w:t>, 2011. Disponível em &lt;</w:t>
      </w:r>
      <w:hyperlink r:id="rId31">
        <w:r w:rsidRPr="00FA2253">
          <w:rPr>
            <w:color w:val="1155CC"/>
            <w:u w:val="single"/>
          </w:rPr>
          <w:t>http://www.meioambienteecidadania.com.br/2011/08/conceitosde-politica-politicas-publicas.html</w:t>
        </w:r>
      </w:hyperlink>
      <w:r w:rsidRPr="00FA2253">
        <w:t>&gt;. Acesso em 28 mar. 2017.</w:t>
      </w:r>
    </w:p>
    <w:p w:rsidR="00FA2253" w:rsidRPr="00FA2253" w:rsidRDefault="00FA2253" w:rsidP="007B0BC0">
      <w:pPr>
        <w:pStyle w:val="Referncia"/>
        <w:spacing w:after="240"/>
      </w:pPr>
      <w:r w:rsidRPr="00FA2253">
        <w:t xml:space="preserve">OXFORD UNIVERSITY.  </w:t>
      </w:r>
      <w:hyperlink r:id="rId32" w:history="1">
        <w:r w:rsidRPr="00FA2253">
          <w:rPr>
            <w:rStyle w:val="Hyperlink"/>
            <w:b/>
            <w:bCs/>
            <w:iCs/>
            <w:color w:val="auto"/>
            <w:u w:val="none"/>
          </w:rPr>
          <w:t>Environmental</w:t>
        </w:r>
      </w:hyperlink>
      <w:r w:rsidRPr="00FA2253">
        <w:rPr>
          <w:b/>
        </w:rPr>
        <w:t xml:space="preserve"> Sustainability Policy</w:t>
      </w:r>
      <w:r w:rsidRPr="00FA2253">
        <w:t>. Fev., 10, 2014.</w:t>
      </w:r>
    </w:p>
    <w:p w:rsidR="00FA2253" w:rsidRPr="00FA2253" w:rsidRDefault="00FA2253" w:rsidP="007B0BC0">
      <w:pPr>
        <w:pStyle w:val="Referncia"/>
        <w:spacing w:after="240"/>
      </w:pPr>
      <w:r w:rsidRPr="00FA2253">
        <w:t xml:space="preserve">PENA, R. F. A. </w:t>
      </w:r>
      <w:r w:rsidRPr="00FA2253">
        <w:rPr>
          <w:b/>
        </w:rPr>
        <w:t>Política Ambiental no Brasil</w:t>
      </w:r>
      <w:r w:rsidRPr="00FA2253">
        <w:t>. Disponível em &lt;</w:t>
      </w:r>
      <w:hyperlink r:id="rId33">
        <w:r w:rsidRPr="00FA2253">
          <w:rPr>
            <w:color w:val="1155CC"/>
            <w:u w:val="single"/>
          </w:rPr>
          <w:t>http://brasilescola.uol.com.br/brasil/politica-ambiental-no-brasil.htm</w:t>
        </w:r>
      </w:hyperlink>
      <w:r w:rsidRPr="00FA2253">
        <w:t>&gt;. Acesso em 30 mar. 2017.</w:t>
      </w:r>
    </w:p>
    <w:p w:rsidR="00FA2253" w:rsidRPr="00FA2253" w:rsidRDefault="00FA2253" w:rsidP="007B0BC0">
      <w:pPr>
        <w:pStyle w:val="Referncia"/>
        <w:spacing w:after="240"/>
      </w:pPr>
      <w:r w:rsidRPr="00FA2253">
        <w:t xml:space="preserve">RIO+20. </w:t>
      </w:r>
      <w:r w:rsidRPr="00FA2253">
        <w:rPr>
          <w:b/>
        </w:rPr>
        <w:t>Sobre a Rio+20</w:t>
      </w:r>
      <w:r w:rsidRPr="00FA2253">
        <w:t>. Disponível em &lt;</w:t>
      </w:r>
      <w:hyperlink r:id="rId34">
        <w:r w:rsidRPr="00FA2253">
          <w:rPr>
            <w:color w:val="1155CC"/>
            <w:u w:val="single"/>
          </w:rPr>
          <w:t>http://www.rio20.gov.br/sobre_a_rio_mais_20.html</w:t>
        </w:r>
      </w:hyperlink>
      <w:r w:rsidRPr="00FA2253">
        <w:t>&gt;. Acesso em 28 mar. 2017.</w:t>
      </w:r>
    </w:p>
    <w:p w:rsidR="00FA2253" w:rsidRPr="00FA2253" w:rsidRDefault="00FA2253" w:rsidP="007B0BC0">
      <w:pPr>
        <w:pStyle w:val="Referncia"/>
        <w:spacing w:after="240"/>
      </w:pPr>
      <w:r w:rsidRPr="00FA2253">
        <w:t xml:space="preserve">SILVA, A. T. </w:t>
      </w:r>
      <w:r w:rsidRPr="00FA2253">
        <w:rPr>
          <w:b/>
        </w:rPr>
        <w:t>A (in) sustentabilidade da política ambiental brasileira</w:t>
      </w:r>
      <w:r w:rsidRPr="00FA2253">
        <w:t>, 2007. Disponível em &lt;</w:t>
      </w:r>
      <w:hyperlink r:id="rId35">
        <w:r w:rsidRPr="00FA2253">
          <w:rPr>
            <w:color w:val="1155CC"/>
            <w:u w:val="single"/>
          </w:rPr>
          <w:t>http://www.eco21.com.br/textos/textos.asp?ID=1602</w:t>
        </w:r>
      </w:hyperlink>
      <w:r w:rsidRPr="00FA2253">
        <w:t>&gt;. Acesso em 29 mar. 2017.</w:t>
      </w:r>
    </w:p>
    <w:p w:rsidR="00FA2253" w:rsidRPr="00FA2253" w:rsidRDefault="00FA2253" w:rsidP="007B0BC0">
      <w:pPr>
        <w:pStyle w:val="Referncia"/>
        <w:spacing w:after="240"/>
      </w:pPr>
      <w:r w:rsidRPr="00FA2253">
        <w:t xml:space="preserve">SIQUEIRA, L. C. Política ambiental pra quem? </w:t>
      </w:r>
      <w:r w:rsidRPr="00FA2253">
        <w:rPr>
          <w:b/>
        </w:rPr>
        <w:t>Ambiente e Sociedade</w:t>
      </w:r>
      <w:r w:rsidRPr="00FA2253">
        <w:t>, Campinas, v. XI, n. 2, p.425-437, 2008.</w:t>
      </w:r>
    </w:p>
    <w:p w:rsidR="00FA2253" w:rsidRPr="00FA2253" w:rsidRDefault="00FA2253" w:rsidP="007B0BC0">
      <w:pPr>
        <w:pStyle w:val="Referncia"/>
        <w:spacing w:after="240"/>
      </w:pPr>
      <w:r w:rsidRPr="00FA2253">
        <w:t xml:space="preserve">UNIVERSIDADE DO ESTADO DE SÃO PAULO (USP). Superintendência Ambiental. </w:t>
      </w:r>
      <w:r w:rsidRPr="00FA2253">
        <w:rPr>
          <w:b/>
        </w:rPr>
        <w:t>Minuta da Política Ambiental da USP</w:t>
      </w:r>
      <w:r w:rsidRPr="00FA2253">
        <w:t>. 2016</w:t>
      </w:r>
    </w:p>
    <w:p w:rsidR="00FA2253" w:rsidRPr="00FA2253" w:rsidRDefault="00FA2253" w:rsidP="007B0BC0">
      <w:pPr>
        <w:pStyle w:val="Referncia"/>
        <w:spacing w:after="240"/>
      </w:pPr>
      <w:r w:rsidRPr="00FA2253">
        <w:lastRenderedPageBreak/>
        <w:t xml:space="preserve">UNIVERSIDADE DO RIO GRANDE (FURG). Conselho Universitário. </w:t>
      </w:r>
      <w:r w:rsidRPr="00FA2253">
        <w:rPr>
          <w:b/>
        </w:rPr>
        <w:t>Resolução nº 0323/2014 de 12 de dezembro de 2014</w:t>
      </w:r>
      <w:r w:rsidRPr="00FA2253">
        <w:t>. Estabelece a Política Ambiental da FURG. FURG: Rio Grande, 2014.</w:t>
      </w:r>
    </w:p>
    <w:p w:rsidR="00FA2253" w:rsidRPr="00FA2253" w:rsidRDefault="00FA2253" w:rsidP="007B0BC0">
      <w:pPr>
        <w:pStyle w:val="Referncia"/>
        <w:spacing w:after="240"/>
      </w:pPr>
      <w:r w:rsidRPr="00FA2253">
        <w:t xml:space="preserve">UNIVERSIDADE FEDERAL DE SÃO PAULO (UNIFESP). </w:t>
      </w:r>
      <w:r w:rsidRPr="00FA2253">
        <w:rPr>
          <w:b/>
        </w:rPr>
        <w:t>Resolução 113, de 11 de março de 2015</w:t>
      </w:r>
      <w:r w:rsidRPr="00FA2253">
        <w:t>. Estabelece a Política de Excelência em Sustentabilidade Ambiental da UNIFESP. UNIFESP: São Paulo, 2015.</w:t>
      </w:r>
    </w:p>
    <w:p w:rsidR="00FA2253" w:rsidRPr="00FA2253" w:rsidRDefault="00FA2253" w:rsidP="007B0BC0">
      <w:pPr>
        <w:pStyle w:val="Referncia"/>
        <w:spacing w:after="240"/>
      </w:pPr>
      <w:r w:rsidRPr="00FA2253">
        <w:t xml:space="preserve">UNIVERSIDADE FEDERAL DE UBERLÂNDIA (UFU). Conselho Universitário. </w:t>
      </w:r>
      <w:r w:rsidRPr="00FA2253">
        <w:rPr>
          <w:b/>
        </w:rPr>
        <w:t>Resolução 26/2012 de 30 de novembro de 2012</w:t>
      </w:r>
      <w:r w:rsidRPr="00FA2253">
        <w:t>.  Estabelece a Política Ambiental da UFU. UFU: Uberlândia, 2012.</w:t>
      </w:r>
    </w:p>
    <w:p w:rsidR="00FA2253" w:rsidRPr="00FA2253" w:rsidRDefault="00FA2253" w:rsidP="00FA2253">
      <w:pPr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UNIVERSIDADE FEDERAL DO RIO GRANDE (UFRGS). Resolução nº 32/2014, de 12 de dezembro de 2014. </w:t>
      </w:r>
    </w:p>
    <w:p w:rsidR="00FA2253" w:rsidRPr="00FA2253" w:rsidRDefault="00FA2253" w:rsidP="00FA22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2253" w:rsidRPr="00FA2253" w:rsidRDefault="00FA2253" w:rsidP="00957BF6">
      <w:pPr>
        <w:pStyle w:val="Referncia"/>
        <w:spacing w:after="240"/>
      </w:pPr>
      <w:r w:rsidRPr="00FA2253">
        <w:t xml:space="preserve">VIEIRA, L.; CADER, </w:t>
      </w:r>
      <w:proofErr w:type="gramStart"/>
      <w:r w:rsidRPr="00FA2253">
        <w:t>R.</w:t>
      </w:r>
      <w:proofErr w:type="gramEnd"/>
      <w:r w:rsidRPr="00FA2253">
        <w:t xml:space="preserve"> </w:t>
      </w:r>
      <w:r w:rsidRPr="00FA2253">
        <w:rPr>
          <w:b/>
        </w:rPr>
        <w:t>A política ambiental no Brasil ontem e hoje</w:t>
      </w:r>
      <w:r w:rsidRPr="00FA2253">
        <w:t>, 2007. Disponível em &lt;</w:t>
      </w:r>
      <w:hyperlink r:id="rId36">
        <w:r w:rsidRPr="00FA2253">
          <w:rPr>
            <w:color w:val="1155CC"/>
            <w:u w:val="single"/>
          </w:rPr>
          <w:t>http://www.eco21.com.br/textos/textos.asp?ID=1601</w:t>
        </w:r>
      </w:hyperlink>
      <w:r w:rsidRPr="00FA2253">
        <w:t>&gt;. Acesso em 29 mar. 2017</w:t>
      </w:r>
    </w:p>
    <w:sectPr w:rsidR="00FA2253" w:rsidRPr="00FA2253" w:rsidSect="000D3B51">
      <w:pgSz w:w="11909" w:h="16834"/>
      <w:pgMar w:top="2835" w:right="851" w:bottom="1134" w:left="1701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dré Schneider" w:date="2018-11-27T13:39:00Z" w:initials="AS">
    <w:p w:rsidR="00451189" w:rsidRDefault="00451189">
      <w:pPr>
        <w:pStyle w:val="Textodecomentrio"/>
      </w:pPr>
      <w:r>
        <w:rPr>
          <w:rStyle w:val="Refdecomentrio"/>
        </w:rPr>
        <w:annotationRef/>
      </w:r>
      <w:r>
        <w:t>Texto introdutório a ser definido pela Secretaria do Cun.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164" w:rsidRDefault="00207164">
      <w:pPr>
        <w:spacing w:line="240" w:lineRule="auto"/>
      </w:pPr>
      <w:r>
        <w:separator/>
      </w:r>
    </w:p>
  </w:endnote>
  <w:endnote w:type="continuationSeparator" w:id="0">
    <w:p w:rsidR="00207164" w:rsidRDefault="00207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164" w:rsidRDefault="00207164">
      <w:pPr>
        <w:spacing w:line="240" w:lineRule="auto"/>
      </w:pPr>
      <w:r>
        <w:separator/>
      </w:r>
    </w:p>
  </w:footnote>
  <w:footnote w:type="continuationSeparator" w:id="0">
    <w:p w:rsidR="00207164" w:rsidRDefault="002071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7D25"/>
    <w:multiLevelType w:val="multilevel"/>
    <w:tmpl w:val="765413F4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color w:val="00000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3F833669"/>
    <w:multiLevelType w:val="hybridMultilevel"/>
    <w:tmpl w:val="2A5EE2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D60E5"/>
    <w:multiLevelType w:val="hybridMultilevel"/>
    <w:tmpl w:val="04CC50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4E7F"/>
    <w:multiLevelType w:val="multilevel"/>
    <w:tmpl w:val="2AB615D4"/>
    <w:lvl w:ilvl="0">
      <w:start w:val="1"/>
      <w:numFmt w:val="upperRoman"/>
      <w:lvlText w:val="%1."/>
      <w:lvlJc w:val="right"/>
      <w:pPr>
        <w:ind w:left="720" w:hanging="360"/>
      </w:pPr>
      <w:rPr>
        <w:color w:val="00000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6E7E2AA4"/>
    <w:multiLevelType w:val="multilevel"/>
    <w:tmpl w:val="382A32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740540C8"/>
    <w:multiLevelType w:val="multilevel"/>
    <w:tmpl w:val="DB2EED3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nsid w:val="7CE234FC"/>
    <w:multiLevelType w:val="multilevel"/>
    <w:tmpl w:val="BCEEACD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7FA40778"/>
    <w:multiLevelType w:val="multilevel"/>
    <w:tmpl w:val="85F0B58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4027"/>
    <w:rsid w:val="00010313"/>
    <w:rsid w:val="0004212D"/>
    <w:rsid w:val="00045262"/>
    <w:rsid w:val="00094183"/>
    <w:rsid w:val="0009463E"/>
    <w:rsid w:val="000D3B51"/>
    <w:rsid w:val="00104344"/>
    <w:rsid w:val="001609CE"/>
    <w:rsid w:val="0017035F"/>
    <w:rsid w:val="0018269C"/>
    <w:rsid w:val="00207164"/>
    <w:rsid w:val="0021130F"/>
    <w:rsid w:val="00221C85"/>
    <w:rsid w:val="00234B4F"/>
    <w:rsid w:val="00264553"/>
    <w:rsid w:val="002B3783"/>
    <w:rsid w:val="002D2711"/>
    <w:rsid w:val="003104A6"/>
    <w:rsid w:val="00357856"/>
    <w:rsid w:val="00382EAF"/>
    <w:rsid w:val="00395FE4"/>
    <w:rsid w:val="00396ECC"/>
    <w:rsid w:val="003A634B"/>
    <w:rsid w:val="003F5946"/>
    <w:rsid w:val="00407E4E"/>
    <w:rsid w:val="00451189"/>
    <w:rsid w:val="00471967"/>
    <w:rsid w:val="004A4676"/>
    <w:rsid w:val="004B2EB1"/>
    <w:rsid w:val="004B6CBA"/>
    <w:rsid w:val="004F625E"/>
    <w:rsid w:val="0050475A"/>
    <w:rsid w:val="00541391"/>
    <w:rsid w:val="00546FE1"/>
    <w:rsid w:val="0057424A"/>
    <w:rsid w:val="00597C5F"/>
    <w:rsid w:val="005F3259"/>
    <w:rsid w:val="0061442C"/>
    <w:rsid w:val="006604AB"/>
    <w:rsid w:val="007062FB"/>
    <w:rsid w:val="0073736C"/>
    <w:rsid w:val="0073752D"/>
    <w:rsid w:val="00757C70"/>
    <w:rsid w:val="00764961"/>
    <w:rsid w:val="00764C0C"/>
    <w:rsid w:val="007707F9"/>
    <w:rsid w:val="00773D0D"/>
    <w:rsid w:val="007B0BC0"/>
    <w:rsid w:val="007B37FC"/>
    <w:rsid w:val="007C464D"/>
    <w:rsid w:val="00806157"/>
    <w:rsid w:val="00824DBD"/>
    <w:rsid w:val="008A3FAE"/>
    <w:rsid w:val="008C6C47"/>
    <w:rsid w:val="0091534F"/>
    <w:rsid w:val="00920B07"/>
    <w:rsid w:val="0093182F"/>
    <w:rsid w:val="00957BF6"/>
    <w:rsid w:val="009C54B1"/>
    <w:rsid w:val="009D223D"/>
    <w:rsid w:val="009F5C92"/>
    <w:rsid w:val="00A00B2F"/>
    <w:rsid w:val="00A2769D"/>
    <w:rsid w:val="00AA1512"/>
    <w:rsid w:val="00AC27D0"/>
    <w:rsid w:val="00AC70BB"/>
    <w:rsid w:val="00AF1EFB"/>
    <w:rsid w:val="00B62D5F"/>
    <w:rsid w:val="00B817E0"/>
    <w:rsid w:val="00B86524"/>
    <w:rsid w:val="00C14B2F"/>
    <w:rsid w:val="00C67BDE"/>
    <w:rsid w:val="00C70A0E"/>
    <w:rsid w:val="00C8216D"/>
    <w:rsid w:val="00CC375A"/>
    <w:rsid w:val="00CD3A3D"/>
    <w:rsid w:val="00CD4372"/>
    <w:rsid w:val="00D1389B"/>
    <w:rsid w:val="00D43226"/>
    <w:rsid w:val="00D4713A"/>
    <w:rsid w:val="00D94027"/>
    <w:rsid w:val="00E2362C"/>
    <w:rsid w:val="00E43C7A"/>
    <w:rsid w:val="00E54B32"/>
    <w:rsid w:val="00E568AE"/>
    <w:rsid w:val="00EB353C"/>
    <w:rsid w:val="00F05C9A"/>
    <w:rsid w:val="00F07A79"/>
    <w:rsid w:val="00F427B6"/>
    <w:rsid w:val="00F53A5E"/>
    <w:rsid w:val="00FA2253"/>
    <w:rsid w:val="00FB38B2"/>
    <w:rsid w:val="00FB5A6E"/>
    <w:rsid w:val="00FE26E4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375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0D3B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3B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3B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3B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3B5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B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B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6ECC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rsid w:val="007375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AC70BB"/>
    <w:rPr>
      <w:color w:val="0000FF"/>
      <w:u w:val="single"/>
    </w:rPr>
  </w:style>
  <w:style w:type="paragraph" w:customStyle="1" w:styleId="Default">
    <w:name w:val="Default"/>
    <w:rsid w:val="00AC70B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86524"/>
    <w:rPr>
      <w:i/>
      <w:iCs/>
    </w:rPr>
  </w:style>
  <w:style w:type="character" w:styleId="Forte">
    <w:name w:val="Strong"/>
    <w:basedOn w:val="Fontepargpadro"/>
    <w:uiPriority w:val="22"/>
    <w:qFormat/>
    <w:rsid w:val="00B865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fia">
    <w:name w:val="Bibliography"/>
    <w:basedOn w:val="Normal"/>
    <w:next w:val="Normal"/>
    <w:uiPriority w:val="37"/>
    <w:unhideWhenUsed/>
    <w:rsid w:val="004B6CBA"/>
  </w:style>
  <w:style w:type="paragraph" w:customStyle="1" w:styleId="Referncia">
    <w:name w:val="Referência"/>
    <w:basedOn w:val="Normal"/>
    <w:link w:val="RefernciaChar"/>
    <w:qFormat/>
    <w:rsid w:val="00764C0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64C0C"/>
    <w:pPr>
      <w:spacing w:line="240" w:lineRule="auto"/>
    </w:pPr>
    <w:rPr>
      <w:sz w:val="20"/>
      <w:szCs w:val="20"/>
    </w:rPr>
  </w:style>
  <w:style w:type="character" w:customStyle="1" w:styleId="RefernciaChar">
    <w:name w:val="Referência Char"/>
    <w:basedOn w:val="Fontepargpadro"/>
    <w:link w:val="Referncia"/>
    <w:rsid w:val="00764C0C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64C0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64C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375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0D3B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3B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3B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3B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3B5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B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B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6ECC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rsid w:val="007375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AC70BB"/>
    <w:rPr>
      <w:color w:val="0000FF"/>
      <w:u w:val="single"/>
    </w:rPr>
  </w:style>
  <w:style w:type="paragraph" w:customStyle="1" w:styleId="Default">
    <w:name w:val="Default"/>
    <w:rsid w:val="00AC70B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86524"/>
    <w:rPr>
      <w:i/>
      <w:iCs/>
    </w:rPr>
  </w:style>
  <w:style w:type="character" w:styleId="Forte">
    <w:name w:val="Strong"/>
    <w:basedOn w:val="Fontepargpadro"/>
    <w:uiPriority w:val="22"/>
    <w:qFormat/>
    <w:rsid w:val="00B865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fia">
    <w:name w:val="Bibliography"/>
    <w:basedOn w:val="Normal"/>
    <w:next w:val="Normal"/>
    <w:uiPriority w:val="37"/>
    <w:unhideWhenUsed/>
    <w:rsid w:val="004B6CBA"/>
  </w:style>
  <w:style w:type="paragraph" w:customStyle="1" w:styleId="Referncia">
    <w:name w:val="Referência"/>
    <w:basedOn w:val="Normal"/>
    <w:link w:val="RefernciaChar"/>
    <w:qFormat/>
    <w:rsid w:val="00764C0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64C0C"/>
    <w:pPr>
      <w:spacing w:line="240" w:lineRule="auto"/>
    </w:pPr>
    <w:rPr>
      <w:sz w:val="20"/>
      <w:szCs w:val="20"/>
    </w:rPr>
  </w:style>
  <w:style w:type="character" w:customStyle="1" w:styleId="RefernciaChar">
    <w:name w:val="Referência Char"/>
    <w:basedOn w:val="Fontepargpadro"/>
    <w:link w:val="Referncia"/>
    <w:rsid w:val="00764C0C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64C0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64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2.mma.gov.br/port/conama/res/res86/res0186.html" TargetMode="External"/><Relationship Id="rId18" Type="http://schemas.openxmlformats.org/officeDocument/2006/relationships/hyperlink" Target="http://www.planalto.gov.br/ccivil_03/_ato2011-2014/2011/lei/l12527.htm" TargetMode="External"/><Relationship Id="rId26" Type="http://schemas.openxmlformats.org/officeDocument/2006/relationships/hyperlink" Target="http://www.scielo.br/scielo.php?pid=S0103-40142010000100010&amp;script=sci_arttext" TargetMode="External"/><Relationship Id="rId21" Type="http://schemas.openxmlformats.org/officeDocument/2006/relationships/hyperlink" Target="http://www.mma.gov.br/port/conama/%20" TargetMode="External"/><Relationship Id="rId34" Type="http://schemas.openxmlformats.org/officeDocument/2006/relationships/hyperlink" Target="http://www.rio20.gov.br/sobre_a_rio_mais_20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2.mma.gov.br/port/conama/res/res86/res0186.html" TargetMode="External"/><Relationship Id="rId17" Type="http://schemas.openxmlformats.org/officeDocument/2006/relationships/hyperlink" Target="http://www.mma.gov.br/estruturas/pnma/_arquivos/04_02_manual_monitor_amb_jul09_6.pdf" TargetMode="External"/><Relationship Id="rId25" Type="http://schemas.openxmlformats.org/officeDocument/2006/relationships/hyperlink" Target="http://www.mma.gov.br/responsabilidade-socioambiental/agenda-21" TargetMode="External"/><Relationship Id="rId33" Type="http://schemas.openxmlformats.org/officeDocument/2006/relationships/hyperlink" Target="http://brasilescola.uol.com.br/brasil/politica-ambiental-no-brasil.ht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leis/L9985.htm" TargetMode="External"/><Relationship Id="rId20" Type="http://schemas.openxmlformats.org/officeDocument/2006/relationships/hyperlink" Target="http://portal.mec.gov.br/index.php?option=com_docman&amp;task=doc_download&amp;gid=9864&amp;Itemid=" TargetMode="External"/><Relationship Id="rId29" Type="http://schemas.openxmlformats.org/officeDocument/2006/relationships/hyperlink" Target="http://www2.mma.gov.br/port/conama/res/res86/res0186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alto.gov.br/ccivil_03/leis/L9795.htm" TargetMode="External"/><Relationship Id="rId24" Type="http://schemas.openxmlformats.org/officeDocument/2006/relationships/hyperlink" Target="http://www.planalto.gov.br/ccivil_03/leis/L9795.htm" TargetMode="External"/><Relationship Id="rId32" Type="http://schemas.openxmlformats.org/officeDocument/2006/relationships/hyperlink" Target="https://www.google.com/search?q=Environmental&amp;spell=1&amp;sa=X&amp;ved=0ahUKEwiE95-frffeAhWDDZAKHX1CD4oQkeECCCooAA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ites.uem.br/politicaambiental/resolucao-n-020-2013-cou/view" TargetMode="External"/><Relationship Id="rId23" Type="http://schemas.openxmlformats.org/officeDocument/2006/relationships/hyperlink" Target="http://www.planalto.gov.br/ccivil_03/leis/L7735.htm" TargetMode="External"/><Relationship Id="rId28" Type="http://schemas.openxmlformats.org/officeDocument/2006/relationships/hyperlink" Target="http://www2.mma.gov.br/port/conama/res/res86/res0186.html" TargetMode="External"/><Relationship Id="rId36" Type="http://schemas.openxmlformats.org/officeDocument/2006/relationships/hyperlink" Target="http://www.eco21.com.br/textos/textos.asp?ID=1601" TargetMode="External"/><Relationship Id="rId10" Type="http://schemas.openxmlformats.org/officeDocument/2006/relationships/hyperlink" Target="https://certificacaoiso.com.br/como-identificar-aspecto-impacto-ambiental/" TargetMode="External"/><Relationship Id="rId19" Type="http://schemas.openxmlformats.org/officeDocument/2006/relationships/hyperlink" Target="http://www.planalto.gov.br/ccivil_03/LEIS/L9394.htm" TargetMode="External"/><Relationship Id="rId31" Type="http://schemas.openxmlformats.org/officeDocument/2006/relationships/hyperlink" Target="http://www.meioambienteecidadania.com.br/2011/08/conceitosde-politica-politicas-publicas.html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yperlink" Target="http://www.mma.gov.br/cidades-sustentaveis/urbanismo-sustentavel/mobilidade-sustent%C3%A1vel.html" TargetMode="External"/><Relationship Id="rId22" Type="http://schemas.openxmlformats.org/officeDocument/2006/relationships/hyperlink" Target="http://www.planalto.gov.br/ccivil_03/decreto-lei/1965-1988/Del0289.htm" TargetMode="External"/><Relationship Id="rId27" Type="http://schemas.openxmlformats.org/officeDocument/2006/relationships/hyperlink" Target="http://www.mma.gov.br/port/conama/reuniao/dir783/Mesa1_FranciscoUbiracy-MPF.pdf" TargetMode="External"/><Relationship Id="rId30" Type="http://schemas.openxmlformats.org/officeDocument/2006/relationships/hyperlink" Target="https://www.google.com/search?q=Environmental&amp;spell=1&amp;sa=X&amp;ved=0ahUKEwiE95-frffeAhWDDZAKHX1CD4oQkeECCCooAA" TargetMode="External"/><Relationship Id="rId35" Type="http://schemas.openxmlformats.org/officeDocument/2006/relationships/hyperlink" Target="http://www.eco21.com.br/textos/textos.asp?ID=1602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BRA12</b:Tag>
    <b:SourceType>InternetSite</b:SourceType>
    <b:Guid>{DD72D955-5269-45EF-9270-64002E4E2D1A}</b:Guid>
    <b:Title>Lei nº 12651, de 25 de maio de 2012</b:Title>
    <b:Year>2012</b:Year>
    <b:Author>
      <b:Author>
        <b:NameList>
          <b:Person>
            <b:Last>BRASIL</b:Last>
          </b:Person>
        </b:NameList>
      </b:Author>
    </b:Author>
    <b:InternetSiteTitle>Dispõe sobre a proteção da vegetação nativa; altera as Leis nos 6.938, de 31 de agosto de 1981, 9.393, de 19 de dezembro de 1996, e 11.428, de 22 de dezembro de 2006; revoga as Leis nos 4.771, de 15 de setembro de 1965, e 7.754, de 14 de abril de 1989, e </b:InternetSiteTitle>
    <b:Month>maio</b:Month>
    <b:Day>25</b:Day>
    <b:YearAccessed>2017</b:YearAccessed>
    <b:MonthAccessed>03</b:MonthAccessed>
    <b:DayAccessed>28</b:DayAccessed>
    <b:URL>http://www.planalto.gov.br/ccivil_03/_Ato2011-2014/2012/Lei/L12651.htm</b:URL>
    <b:RefOrder>1</b:RefOrder>
  </b:Source>
</b:Sources>
</file>

<file path=customXml/itemProps1.xml><?xml version="1.0" encoding="utf-8"?>
<ds:datastoreItem xmlns:ds="http://schemas.openxmlformats.org/officeDocument/2006/customXml" ds:itemID="{F1012466-752C-40FB-8C48-494E9C8D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4530</Words>
  <Characters>24464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Mota Zampieri</dc:creator>
  <cp:lastModifiedBy>UFSC-208629</cp:lastModifiedBy>
  <cp:revision>2</cp:revision>
  <dcterms:created xsi:type="dcterms:W3CDTF">2018-11-30T19:19:00Z</dcterms:created>
  <dcterms:modified xsi:type="dcterms:W3CDTF">2018-11-30T19:19:00Z</dcterms:modified>
</cp:coreProperties>
</file>